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D505" w14:textId="2D034119" w:rsidR="00CE471B" w:rsidRDefault="00B11869" w:rsidP="00CE471B">
      <w:pPr>
        <w:spacing w:after="0"/>
      </w:pPr>
      <w:r>
        <w:rPr>
          <w:noProof/>
        </w:rPr>
        <w:drawing>
          <wp:anchor distT="0" distB="0" distL="114300" distR="114300" simplePos="0" relativeHeight="251659264" behindDoc="0" locked="0" layoutInCell="1" allowOverlap="1" wp14:anchorId="4B88345C" wp14:editId="27F94C32">
            <wp:simplePos x="0" y="0"/>
            <wp:positionH relativeFrom="margin">
              <wp:align>right</wp:align>
            </wp:positionH>
            <wp:positionV relativeFrom="paragraph">
              <wp:posOffset>-520700</wp:posOffset>
            </wp:positionV>
            <wp:extent cx="523875" cy="514985"/>
            <wp:effectExtent l="0" t="0" r="0" b="0"/>
            <wp:wrapNone/>
            <wp:docPr id="1368012502"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CE471B">
        <w:t>---------------------------------------------------------------------------------------------------------------------------</w:t>
      </w:r>
    </w:p>
    <w:p w14:paraId="297787A0" w14:textId="7DFA9C5F" w:rsidR="00CE3BF4" w:rsidRPr="00CE471B" w:rsidRDefault="00BE4CCF" w:rsidP="00A34A82">
      <w:pPr>
        <w:spacing w:after="0"/>
        <w:rPr>
          <w:b/>
          <w:bCs/>
          <w:sz w:val="40"/>
          <w:szCs w:val="40"/>
        </w:rPr>
      </w:pPr>
      <w:r>
        <w:rPr>
          <w:b/>
          <w:bCs/>
          <w:sz w:val="40"/>
          <w:szCs w:val="40"/>
        </w:rPr>
        <w:t xml:space="preserve"> </w:t>
      </w:r>
      <w:r w:rsidRPr="0021665D">
        <w:rPr>
          <w:rFonts w:ascii="Segoe UI Emoji" w:hAnsi="Segoe UI Emoji" w:cs="Segoe UI Emoji"/>
          <w:b/>
          <w:bCs/>
          <w:sz w:val="40"/>
          <w:szCs w:val="40"/>
        </w:rPr>
        <w:t>💡</w:t>
      </w:r>
      <w:r w:rsidRPr="00CE471B">
        <w:rPr>
          <w:b/>
          <w:bCs/>
          <w:sz w:val="40"/>
          <w:szCs w:val="40"/>
        </w:rPr>
        <w:t xml:space="preserve"> </w:t>
      </w:r>
      <w:r w:rsidR="00353703">
        <w:rPr>
          <w:b/>
          <w:bCs/>
          <w:sz w:val="40"/>
          <w:szCs w:val="40"/>
        </w:rPr>
        <w:t xml:space="preserve"> </w:t>
      </w:r>
      <w:r w:rsidR="00CE471B" w:rsidRPr="00CE471B">
        <w:rPr>
          <w:b/>
          <w:bCs/>
          <w:sz w:val="40"/>
          <w:szCs w:val="40"/>
        </w:rPr>
        <w:t>Erster Teil:</w:t>
      </w:r>
      <w:r w:rsidR="0021665D">
        <w:rPr>
          <w:b/>
          <w:bCs/>
          <w:sz w:val="40"/>
          <w:szCs w:val="40"/>
        </w:rPr>
        <w:t xml:space="preserve">  </w:t>
      </w:r>
      <w:r w:rsidR="00CE471B" w:rsidRPr="00CE471B">
        <w:rPr>
          <w:b/>
          <w:bCs/>
          <w:sz w:val="40"/>
          <w:szCs w:val="40"/>
        </w:rPr>
        <w:t>Unsere Idee</w:t>
      </w:r>
      <w:r w:rsidR="0021665D" w:rsidRPr="0021665D">
        <w:t xml:space="preserve"> </w:t>
      </w:r>
    </w:p>
    <w:p w14:paraId="3CF9D6A6" w14:textId="55F99223" w:rsidR="005115D3" w:rsidRPr="005115D3" w:rsidRDefault="00CE471B" w:rsidP="005115D3">
      <w:pPr>
        <w:spacing w:after="0"/>
      </w:pPr>
      <w:r>
        <w:t>---------------------------------------------------------------------------------------------------------------------------</w:t>
      </w:r>
    </w:p>
    <w:p w14:paraId="374B76F9" w14:textId="08494811" w:rsidR="00D606EE" w:rsidRPr="002E15F5" w:rsidRDefault="000A6420" w:rsidP="0097691C">
      <w:pPr>
        <w:rPr>
          <w:rFonts w:cstheme="minorHAnsi"/>
          <w:b/>
          <w:bCs/>
          <w:u w:val="single"/>
        </w:rPr>
      </w:pPr>
      <w:r w:rsidRPr="002E15F5">
        <w:rPr>
          <w:rFonts w:cstheme="minorHAnsi"/>
          <w:b/>
          <w:bCs/>
          <w:u w:val="single"/>
        </w:rPr>
        <w:t xml:space="preserve">1.1 </w:t>
      </w:r>
      <w:r w:rsidR="0097691C" w:rsidRPr="002E15F5">
        <w:rPr>
          <w:rFonts w:cstheme="minorHAnsi"/>
          <w:b/>
          <w:bCs/>
          <w:u w:val="single"/>
        </w:rPr>
        <w:t>Name unserer Schule</w:t>
      </w:r>
      <w:r w:rsidR="005115D3" w:rsidRPr="002E15F5">
        <w:rPr>
          <w:rFonts w:cstheme="minorHAnsi"/>
          <w:b/>
          <w:bCs/>
          <w:u w:val="single"/>
        </w:rPr>
        <w:t>:</w:t>
      </w:r>
    </w:p>
    <w:p w14:paraId="5A09636F" w14:textId="35389003" w:rsidR="005115D3" w:rsidRDefault="005115D3" w:rsidP="0097691C">
      <w:pPr>
        <w:rPr>
          <w:rFonts w:cstheme="minorHAnsi"/>
        </w:rPr>
      </w:pPr>
      <w:r w:rsidRPr="002E15F5">
        <w:rPr>
          <w:rFonts w:cstheme="minorHAnsi"/>
        </w:rPr>
        <w:t>Johann-Gottfried-Herder-Gymnasium, Greifswald</w:t>
      </w:r>
    </w:p>
    <w:p w14:paraId="6C9868D4" w14:textId="2B59BF0E" w:rsidR="00461382" w:rsidRPr="002E15F5" w:rsidRDefault="00461382" w:rsidP="0097691C">
      <w:pPr>
        <w:rPr>
          <w:rFonts w:cstheme="minorHAnsi"/>
        </w:rPr>
      </w:pPr>
    </w:p>
    <w:p w14:paraId="765DFBC4" w14:textId="698809DD" w:rsidR="0097691C" w:rsidRPr="002E15F5" w:rsidRDefault="0097691C" w:rsidP="0097691C">
      <w:pPr>
        <w:rPr>
          <w:rFonts w:cstheme="minorHAnsi"/>
          <w:b/>
          <w:bCs/>
          <w:u w:val="single"/>
        </w:rPr>
      </w:pPr>
      <w:r w:rsidRPr="002E15F5">
        <w:rPr>
          <w:rFonts w:cstheme="minorHAnsi"/>
          <w:b/>
          <w:bCs/>
          <w:u w:val="single"/>
        </w:rPr>
        <w:t>1.2 Name unseres Teams</w:t>
      </w:r>
      <w:r w:rsidR="005115D3" w:rsidRPr="002E15F5">
        <w:rPr>
          <w:rFonts w:cstheme="minorHAnsi"/>
          <w:b/>
          <w:bCs/>
          <w:u w:val="single"/>
        </w:rPr>
        <w:t>:</w:t>
      </w:r>
    </w:p>
    <w:p w14:paraId="710EB33B" w14:textId="1881EFDD" w:rsidR="005115D3" w:rsidRDefault="005115D3" w:rsidP="0097691C">
      <w:pPr>
        <w:rPr>
          <w:rFonts w:cstheme="minorHAnsi"/>
        </w:rPr>
      </w:pPr>
      <w:r w:rsidRPr="002E15F5">
        <w:rPr>
          <w:rFonts w:cstheme="minorHAnsi"/>
        </w:rPr>
        <w:t>Die Glücksmaler aus dem Greifenwald</w:t>
      </w:r>
    </w:p>
    <w:p w14:paraId="7BFD9DA5" w14:textId="77777777" w:rsidR="00461382" w:rsidRPr="002E15F5" w:rsidRDefault="00461382" w:rsidP="0097691C">
      <w:pPr>
        <w:rPr>
          <w:rFonts w:cstheme="minorHAnsi"/>
        </w:rPr>
      </w:pPr>
    </w:p>
    <w:p w14:paraId="5BC7F11D" w14:textId="179DA9F5" w:rsidR="0097691C" w:rsidRPr="002E15F5" w:rsidRDefault="0097691C" w:rsidP="0097691C">
      <w:pPr>
        <w:rPr>
          <w:rFonts w:cstheme="minorHAnsi"/>
          <w:b/>
          <w:bCs/>
          <w:u w:val="single"/>
        </w:rPr>
      </w:pPr>
      <w:r w:rsidRPr="002E15F5">
        <w:rPr>
          <w:rFonts w:cstheme="minorHAnsi"/>
          <w:b/>
          <w:bCs/>
          <w:u w:val="single"/>
        </w:rPr>
        <w:t>1.3 Datum</w:t>
      </w:r>
      <w:r w:rsidR="002E15F5">
        <w:rPr>
          <w:rFonts w:cstheme="minorHAnsi"/>
          <w:b/>
          <w:bCs/>
          <w:u w:val="single"/>
        </w:rPr>
        <w:t xml:space="preserve"> der Ideenentwicklung:</w:t>
      </w:r>
    </w:p>
    <w:p w14:paraId="264D5D2E" w14:textId="53A2E97C" w:rsidR="005115D3" w:rsidRDefault="005115D3" w:rsidP="0097691C">
      <w:pPr>
        <w:rPr>
          <w:rFonts w:cstheme="minorHAnsi"/>
        </w:rPr>
      </w:pPr>
      <w:r>
        <w:rPr>
          <w:rFonts w:cstheme="minorHAnsi"/>
        </w:rPr>
        <w:t>14.08.2025</w:t>
      </w:r>
    </w:p>
    <w:p w14:paraId="4A835EBD" w14:textId="77777777" w:rsidR="00461382" w:rsidRDefault="00461382" w:rsidP="0097691C">
      <w:pPr>
        <w:rPr>
          <w:rFonts w:cstheme="minorHAnsi"/>
        </w:rPr>
      </w:pPr>
    </w:p>
    <w:p w14:paraId="14ED5FCA" w14:textId="674B3091" w:rsidR="0097691C" w:rsidRPr="002E15F5" w:rsidRDefault="0097691C" w:rsidP="0097691C">
      <w:pPr>
        <w:rPr>
          <w:rFonts w:cstheme="minorHAnsi"/>
          <w:b/>
          <w:bCs/>
          <w:u w:val="single"/>
        </w:rPr>
      </w:pPr>
      <w:r w:rsidRPr="002E15F5">
        <w:rPr>
          <w:rFonts w:cstheme="minorHAnsi"/>
          <w:b/>
          <w:bCs/>
          <w:u w:val="single"/>
        </w:rPr>
        <w:t xml:space="preserve">1.4 </w:t>
      </w:r>
      <w:r w:rsidR="00C90E44">
        <w:rPr>
          <w:rFonts w:cstheme="minorHAnsi"/>
          <w:b/>
          <w:bCs/>
          <w:u w:val="single"/>
        </w:rPr>
        <w:t>Titel</w:t>
      </w:r>
      <w:r w:rsidRPr="002E15F5">
        <w:rPr>
          <w:rFonts w:cstheme="minorHAnsi"/>
          <w:b/>
          <w:bCs/>
          <w:u w:val="single"/>
        </w:rPr>
        <w:t xml:space="preserve"> unserer Idee</w:t>
      </w:r>
      <w:r w:rsidR="005115D3" w:rsidRPr="002E15F5">
        <w:rPr>
          <w:rFonts w:cstheme="minorHAnsi"/>
          <w:b/>
          <w:bCs/>
          <w:u w:val="single"/>
        </w:rPr>
        <w:t>:</w:t>
      </w:r>
    </w:p>
    <w:p w14:paraId="17BA178A" w14:textId="6D9ED2FB" w:rsidR="005115D3" w:rsidRDefault="005115D3" w:rsidP="0097691C">
      <w:pPr>
        <w:rPr>
          <w:rFonts w:cstheme="minorHAnsi"/>
          <w:i/>
          <w:iCs/>
        </w:rPr>
      </w:pPr>
      <w:r w:rsidRPr="00E33192">
        <w:rPr>
          <w:rFonts w:cstheme="minorHAnsi"/>
          <w:i/>
          <w:iCs/>
        </w:rPr>
        <w:t>"Kleegrün  -  Male deine Welt in grünem Glück"</w:t>
      </w:r>
    </w:p>
    <w:p w14:paraId="357566AE" w14:textId="77777777" w:rsidR="00461382" w:rsidRPr="00E33192" w:rsidRDefault="00461382" w:rsidP="0097691C">
      <w:pPr>
        <w:rPr>
          <w:rFonts w:cstheme="minorHAnsi"/>
          <w:i/>
          <w:iCs/>
        </w:rPr>
      </w:pPr>
    </w:p>
    <w:p w14:paraId="08C30BC2" w14:textId="443E5418" w:rsidR="00CE471B" w:rsidRPr="002E15F5" w:rsidRDefault="0097691C" w:rsidP="0097691C">
      <w:pPr>
        <w:rPr>
          <w:rFonts w:cstheme="minorHAnsi"/>
          <w:b/>
          <w:bCs/>
          <w:u w:val="single"/>
        </w:rPr>
      </w:pPr>
      <w:r w:rsidRPr="002E15F5">
        <w:rPr>
          <w:rFonts w:cstheme="minorHAnsi"/>
          <w:b/>
          <w:bCs/>
          <w:u w:val="single"/>
        </w:rPr>
        <w:t xml:space="preserve">1.5 Unser </w:t>
      </w:r>
      <w:r w:rsidR="005115D3" w:rsidRPr="002E15F5">
        <w:rPr>
          <w:rFonts w:cstheme="minorHAnsi"/>
          <w:b/>
          <w:bCs/>
          <w:u w:val="single"/>
        </w:rPr>
        <w:t>Firmen-</w:t>
      </w:r>
      <w:r w:rsidRPr="002E15F5">
        <w:rPr>
          <w:rFonts w:cstheme="minorHAnsi"/>
          <w:b/>
          <w:bCs/>
          <w:u w:val="single"/>
        </w:rPr>
        <w:t>Logo</w:t>
      </w:r>
      <w:r w:rsidR="005115D3" w:rsidRPr="002E15F5">
        <w:rPr>
          <w:rFonts w:cstheme="minorHAnsi"/>
          <w:b/>
          <w:bCs/>
          <w:u w:val="single"/>
        </w:rPr>
        <w:t>:</w:t>
      </w:r>
    </w:p>
    <w:p w14:paraId="43EF7E84" w14:textId="56E62404" w:rsidR="00CE471B" w:rsidRDefault="000A6420" w:rsidP="0097691C">
      <w:pPr>
        <w:rPr>
          <w:rFonts w:ascii="Segoe UI Emoji" w:hAnsi="Segoe UI Emoji" w:cs="Segoe UI Emoji"/>
          <w:b/>
          <w:bCs/>
          <w:sz w:val="56"/>
          <w:szCs w:val="56"/>
        </w:rPr>
      </w:pPr>
      <w:r w:rsidRPr="0097691C">
        <w:rPr>
          <w:rFonts w:ascii="Segoe UI Emoji" w:hAnsi="Segoe UI Emoji" w:cs="Segoe UI Emoji"/>
          <w:b/>
          <w:bCs/>
          <w:sz w:val="56"/>
          <w:szCs w:val="56"/>
        </w:rPr>
        <w:t>🍀</w:t>
      </w:r>
      <w:r w:rsidR="00785440" w:rsidRPr="00785440">
        <w:rPr>
          <w:rFonts w:ascii="Segoe UI Emoji" w:hAnsi="Segoe UI Emoji" w:cs="Segoe UI Emoji"/>
          <w:b/>
          <w:bCs/>
          <w:sz w:val="20"/>
          <w:szCs w:val="20"/>
        </w:rPr>
        <w:t>Kleegrün</w:t>
      </w:r>
      <w:r w:rsidR="00785440">
        <w:rPr>
          <w:rFonts w:ascii="Segoe UI Emoji" w:hAnsi="Segoe UI Emoji" w:cs="Segoe UI Emoji"/>
          <w:b/>
          <w:bCs/>
          <w:sz w:val="20"/>
          <w:szCs w:val="20"/>
        </w:rPr>
        <w:t xml:space="preserve"> GmbH</w:t>
      </w:r>
    </w:p>
    <w:p w14:paraId="7A2843EC" w14:textId="77777777" w:rsidR="00461382" w:rsidRPr="00D1352A" w:rsidRDefault="00461382" w:rsidP="0097691C">
      <w:pPr>
        <w:rPr>
          <w:rFonts w:cstheme="minorHAnsi"/>
          <w:b/>
          <w:bCs/>
        </w:rPr>
      </w:pPr>
    </w:p>
    <w:p w14:paraId="1D572F50" w14:textId="3975E03D" w:rsidR="0097691C" w:rsidRPr="002E15F5" w:rsidRDefault="0097691C" w:rsidP="0097691C">
      <w:pPr>
        <w:rPr>
          <w:rFonts w:cstheme="minorHAnsi"/>
          <w:b/>
          <w:bCs/>
          <w:u w:val="single"/>
        </w:rPr>
      </w:pPr>
      <w:r w:rsidRPr="002E15F5">
        <w:rPr>
          <w:rFonts w:cstheme="minorHAnsi"/>
          <w:b/>
          <w:bCs/>
          <w:u w:val="single"/>
        </w:rPr>
        <w:t>1.6 Kurzbeschreibung unserer Idee</w:t>
      </w:r>
    </w:p>
    <w:p w14:paraId="11D3AE90" w14:textId="45B0BABD" w:rsidR="005115D3" w:rsidRDefault="005115D3" w:rsidP="005C7F3A">
      <w:pPr>
        <w:jc w:val="both"/>
        <w:rPr>
          <w:rFonts w:cstheme="minorHAnsi"/>
        </w:rPr>
      </w:pPr>
      <w:r>
        <w:rPr>
          <w:rFonts w:cstheme="minorHAnsi"/>
        </w:rPr>
        <w:t xml:space="preserve">Eine der schönsten Malfarben ist zweifelsohne das Grün. </w:t>
      </w:r>
      <w:r w:rsidR="00E33192">
        <w:rPr>
          <w:rFonts w:cstheme="minorHAnsi"/>
        </w:rPr>
        <w:t>Es</w:t>
      </w:r>
      <w:r>
        <w:rPr>
          <w:rFonts w:cstheme="minorHAnsi"/>
        </w:rPr>
        <w:t xml:space="preserve"> ist vielseitig verwendbar und vermittelt ein wohliges Gefühl von Natur. </w:t>
      </w:r>
      <w:r w:rsidR="002E15F5">
        <w:rPr>
          <w:rFonts w:cstheme="minorHAnsi"/>
        </w:rPr>
        <w:t>Grün kann viele Farbtöne haben, aber was wäre, wenn das Bild was du malst auch noch dir und den Menschen die es sich angucken Glück bringen würde? Deshalb entwickeln wir, d</w:t>
      </w:r>
      <w:r w:rsidR="002E15F5" w:rsidRPr="002E15F5">
        <w:rPr>
          <w:rFonts w:cstheme="minorHAnsi"/>
        </w:rPr>
        <w:t>ie Glücksmaler aus dem Greifenwald</w:t>
      </w:r>
      <w:r w:rsidR="002E15F5">
        <w:rPr>
          <w:rFonts w:cstheme="minorHAnsi"/>
        </w:rPr>
        <w:t xml:space="preserve">, einen neuen naturbasierten Farbton. Wir gewinnen ihn aus </w:t>
      </w:r>
      <w:r w:rsidR="009A2721">
        <w:rPr>
          <w:rFonts w:cstheme="minorHAnsi"/>
        </w:rPr>
        <w:t xml:space="preserve">grünen </w:t>
      </w:r>
      <w:r w:rsidR="002E15F5">
        <w:rPr>
          <w:rFonts w:cstheme="minorHAnsi"/>
        </w:rPr>
        <w:t>Kleeblättern</w:t>
      </w:r>
      <w:r w:rsidR="00E33192">
        <w:rPr>
          <w:rFonts w:cstheme="minorHAnsi"/>
        </w:rPr>
        <w:t>, d</w:t>
      </w:r>
      <w:r w:rsidR="002E15F5">
        <w:rPr>
          <w:rFonts w:cstheme="minorHAnsi"/>
        </w:rPr>
        <w:t xml:space="preserve">enn unser Farbton soll nicht nur schön aussehen, sondern auch glücklich machen. </w:t>
      </w:r>
    </w:p>
    <w:p w14:paraId="47346913" w14:textId="77777777" w:rsidR="00461382" w:rsidRDefault="00461382" w:rsidP="005C7F3A">
      <w:pPr>
        <w:jc w:val="both"/>
        <w:rPr>
          <w:rFonts w:cstheme="minorHAnsi"/>
        </w:rPr>
      </w:pPr>
    </w:p>
    <w:p w14:paraId="6810C9E7" w14:textId="77777777" w:rsidR="007D65FD" w:rsidRDefault="007D65FD" w:rsidP="005C7F3A">
      <w:pPr>
        <w:jc w:val="both"/>
        <w:rPr>
          <w:rFonts w:cstheme="minorHAnsi"/>
        </w:rPr>
      </w:pPr>
    </w:p>
    <w:p w14:paraId="1A653077" w14:textId="77777777" w:rsidR="007D65FD" w:rsidRDefault="007D65FD" w:rsidP="005C7F3A">
      <w:pPr>
        <w:jc w:val="both"/>
        <w:rPr>
          <w:rFonts w:cstheme="minorHAnsi"/>
        </w:rPr>
      </w:pPr>
    </w:p>
    <w:p w14:paraId="3F2BFD11" w14:textId="77777777" w:rsidR="007D65FD" w:rsidRDefault="007D65FD" w:rsidP="005C7F3A">
      <w:pPr>
        <w:jc w:val="both"/>
        <w:rPr>
          <w:rFonts w:cstheme="minorHAnsi"/>
        </w:rPr>
      </w:pPr>
    </w:p>
    <w:p w14:paraId="209516BE" w14:textId="7E5FA771" w:rsidR="0097691C" w:rsidRPr="005C7F3A" w:rsidRDefault="00B11869" w:rsidP="0097691C">
      <w:pPr>
        <w:rPr>
          <w:rFonts w:cstheme="minorHAnsi"/>
          <w:b/>
          <w:bCs/>
          <w:u w:val="single"/>
        </w:rPr>
      </w:pPr>
      <w:r>
        <w:rPr>
          <w:noProof/>
        </w:rPr>
        <w:lastRenderedPageBreak/>
        <w:drawing>
          <wp:anchor distT="0" distB="0" distL="114300" distR="114300" simplePos="0" relativeHeight="251661312" behindDoc="0" locked="0" layoutInCell="1" allowOverlap="1" wp14:anchorId="21DBA1BB" wp14:editId="68B0EAAB">
            <wp:simplePos x="0" y="0"/>
            <wp:positionH relativeFrom="margin">
              <wp:align>right</wp:align>
            </wp:positionH>
            <wp:positionV relativeFrom="paragraph">
              <wp:posOffset>-519748</wp:posOffset>
            </wp:positionV>
            <wp:extent cx="523875" cy="514985"/>
            <wp:effectExtent l="0" t="0" r="0" b="0"/>
            <wp:wrapNone/>
            <wp:docPr id="1848440952"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5115D3" w:rsidRPr="005C7F3A">
        <w:rPr>
          <w:rFonts w:cstheme="minorHAnsi"/>
          <w:b/>
          <w:bCs/>
          <w:u w:val="single"/>
        </w:rPr>
        <w:t>1.7 Unser Team</w:t>
      </w:r>
    </w:p>
    <w:p w14:paraId="092DD1DB" w14:textId="22FDD018" w:rsidR="005115D3" w:rsidRDefault="005C7F3A" w:rsidP="0097691C">
      <w:pPr>
        <w:rPr>
          <w:rFonts w:cstheme="minorHAnsi"/>
        </w:rPr>
      </w:pPr>
      <w:r>
        <w:rPr>
          <w:rFonts w:cstheme="minorHAnsi"/>
        </w:rPr>
        <w:t xml:space="preserve">Unser Team besteht aus </w:t>
      </w:r>
      <w:r w:rsidR="009D4EB6">
        <w:rPr>
          <w:rFonts w:cstheme="minorHAnsi"/>
        </w:rPr>
        <w:t>sechs</w:t>
      </w:r>
      <w:r>
        <w:rPr>
          <w:rFonts w:cstheme="minorHAnsi"/>
        </w:rPr>
        <w:t xml:space="preserve"> engagierten </w:t>
      </w:r>
      <w:r w:rsidR="008716D1">
        <w:rPr>
          <w:rFonts w:cstheme="minorHAnsi"/>
        </w:rPr>
        <w:t>F</w:t>
      </w:r>
      <w:r>
        <w:rPr>
          <w:rFonts w:cstheme="minorHAnsi"/>
        </w:rPr>
        <w:t xml:space="preserve">orscher*innen, die sich das Ziel gesetzt haben, unsere Region MeckPomm </w:t>
      </w:r>
      <w:r w:rsidR="00871F5B">
        <w:rPr>
          <w:rFonts w:cstheme="minorHAnsi"/>
        </w:rPr>
        <w:t xml:space="preserve">grün und </w:t>
      </w:r>
      <w:r>
        <w:rPr>
          <w:rFonts w:cstheme="minorHAnsi"/>
        </w:rPr>
        <w:t>glücklich zu malen.</w:t>
      </w:r>
    </w:p>
    <w:p w14:paraId="3AB1B1F1" w14:textId="35D2C534" w:rsidR="005C7F3A" w:rsidRDefault="00000367" w:rsidP="0097691C">
      <w:pPr>
        <w:rPr>
          <w:rFonts w:cstheme="minorHAnsi"/>
        </w:rPr>
      </w:pPr>
      <w:r>
        <w:rPr>
          <w:rFonts w:cstheme="minorHAnsi"/>
        </w:rPr>
        <w:tab/>
      </w:r>
      <w:r w:rsidR="005C7F3A">
        <w:rPr>
          <w:rFonts w:cstheme="minorHAnsi"/>
        </w:rPr>
        <w:t>- Beatrice Großjohann (Leitung und Markteinstieg)</w:t>
      </w:r>
    </w:p>
    <w:p w14:paraId="55794627" w14:textId="71E43906" w:rsidR="005C7F3A" w:rsidRDefault="00000367" w:rsidP="0097691C">
      <w:pPr>
        <w:rPr>
          <w:rFonts w:cstheme="minorHAnsi"/>
        </w:rPr>
      </w:pPr>
      <w:r>
        <w:rPr>
          <w:rFonts w:cstheme="minorHAnsi"/>
        </w:rPr>
        <w:tab/>
      </w:r>
      <w:r w:rsidR="005C7F3A">
        <w:rPr>
          <w:rFonts w:cstheme="minorHAnsi"/>
        </w:rPr>
        <w:t xml:space="preserve">- Martin Pagels </w:t>
      </w:r>
      <w:r w:rsidR="00EC4E9B">
        <w:rPr>
          <w:rFonts w:cstheme="minorHAnsi"/>
        </w:rPr>
        <w:t>(Design und Entwicklung)</w:t>
      </w:r>
    </w:p>
    <w:p w14:paraId="7D8200B4" w14:textId="45B4E921" w:rsidR="00EC4E9B" w:rsidRDefault="00000367" w:rsidP="0097691C">
      <w:pPr>
        <w:rPr>
          <w:rFonts w:cstheme="minorHAnsi"/>
        </w:rPr>
      </w:pPr>
      <w:r>
        <w:rPr>
          <w:rFonts w:cstheme="minorHAnsi"/>
        </w:rPr>
        <w:tab/>
      </w:r>
      <w:r w:rsidR="00EC4E9B">
        <w:rPr>
          <w:rFonts w:cstheme="minorHAnsi"/>
        </w:rPr>
        <w:t>- Tom Lichtenthäler</w:t>
      </w:r>
      <w:r w:rsidR="00EE4F13">
        <w:rPr>
          <w:rFonts w:cstheme="minorHAnsi"/>
        </w:rPr>
        <w:t xml:space="preserve"> (</w:t>
      </w:r>
      <w:r w:rsidR="00F735FD">
        <w:rPr>
          <w:rFonts w:cstheme="minorHAnsi"/>
        </w:rPr>
        <w:t>T</w:t>
      </w:r>
      <w:r w:rsidR="00EE4F13">
        <w:rPr>
          <w:rFonts w:cstheme="minorHAnsi"/>
        </w:rPr>
        <w:t xml:space="preserve">echnischer </w:t>
      </w:r>
      <w:r w:rsidR="002A28C4">
        <w:rPr>
          <w:rFonts w:cstheme="minorHAnsi"/>
        </w:rPr>
        <w:t>Direktor</w:t>
      </w:r>
      <w:r w:rsidR="00EE4F13">
        <w:rPr>
          <w:rFonts w:cstheme="minorHAnsi"/>
        </w:rPr>
        <w:t xml:space="preserve"> Labor)</w:t>
      </w:r>
    </w:p>
    <w:p w14:paraId="76FC770D" w14:textId="6F4CFF09" w:rsidR="00EC4E9B" w:rsidRDefault="00000367" w:rsidP="0097691C">
      <w:pPr>
        <w:rPr>
          <w:rFonts w:cstheme="minorHAnsi"/>
        </w:rPr>
      </w:pPr>
      <w:r>
        <w:rPr>
          <w:rFonts w:cstheme="minorHAnsi"/>
        </w:rPr>
        <w:tab/>
      </w:r>
      <w:r w:rsidR="00EC4E9B">
        <w:rPr>
          <w:rFonts w:cstheme="minorHAnsi"/>
        </w:rPr>
        <w:t>- Kim-Patricia Kirsch</w:t>
      </w:r>
      <w:r w:rsidR="00EE4F13">
        <w:rPr>
          <w:rFonts w:cstheme="minorHAnsi"/>
        </w:rPr>
        <w:t xml:space="preserve"> (Public Relations, Kommunikation und Beschaffung)</w:t>
      </w:r>
    </w:p>
    <w:p w14:paraId="4DC69E7E" w14:textId="3E799F74" w:rsidR="00EC4E9B" w:rsidRDefault="00000367" w:rsidP="0097691C">
      <w:pPr>
        <w:rPr>
          <w:rFonts w:cstheme="minorHAnsi"/>
        </w:rPr>
      </w:pPr>
      <w:r>
        <w:rPr>
          <w:rFonts w:cstheme="minorHAnsi"/>
        </w:rPr>
        <w:tab/>
      </w:r>
      <w:r w:rsidR="00EC4E9B">
        <w:rPr>
          <w:rFonts w:cstheme="minorHAnsi"/>
        </w:rPr>
        <w:t>- Ben Menzer</w:t>
      </w:r>
      <w:r w:rsidR="00EE4F13">
        <w:rPr>
          <w:rFonts w:cstheme="minorHAnsi"/>
        </w:rPr>
        <w:t xml:space="preserve"> (Analytik und technisch</w:t>
      </w:r>
      <w:r w:rsidR="00BF16AB">
        <w:rPr>
          <w:rFonts w:cstheme="minorHAnsi"/>
        </w:rPr>
        <w:t>es Equipment</w:t>
      </w:r>
      <w:r w:rsidR="00EE4F13">
        <w:rPr>
          <w:rFonts w:cstheme="minorHAnsi"/>
        </w:rPr>
        <w:t>)</w:t>
      </w:r>
    </w:p>
    <w:p w14:paraId="030155EF" w14:textId="0A544189" w:rsidR="005C7F3A" w:rsidRDefault="00000367" w:rsidP="0097691C">
      <w:pPr>
        <w:rPr>
          <w:rFonts w:cstheme="minorHAnsi"/>
        </w:rPr>
      </w:pPr>
      <w:r>
        <w:rPr>
          <w:rFonts w:cstheme="minorHAnsi"/>
        </w:rPr>
        <w:tab/>
      </w:r>
      <w:r w:rsidR="00EC4E9B">
        <w:rPr>
          <w:rFonts w:cstheme="minorHAnsi"/>
        </w:rPr>
        <w:t>- Bjarne Radloff</w:t>
      </w:r>
      <w:r w:rsidR="00EE4F13">
        <w:rPr>
          <w:rFonts w:cstheme="minorHAnsi"/>
        </w:rPr>
        <w:t xml:space="preserve"> (</w:t>
      </w:r>
      <w:r w:rsidR="00837865">
        <w:rPr>
          <w:rFonts w:cstheme="minorHAnsi"/>
        </w:rPr>
        <w:t>E</w:t>
      </w:r>
      <w:r w:rsidR="00EE4F13">
        <w:rPr>
          <w:rFonts w:cstheme="minorHAnsi"/>
        </w:rPr>
        <w:t>xtraktion und Special Operations)</w:t>
      </w:r>
    </w:p>
    <w:p w14:paraId="3305FBF1" w14:textId="77777777" w:rsidR="00461382" w:rsidRDefault="00461382" w:rsidP="0097691C">
      <w:pPr>
        <w:rPr>
          <w:rFonts w:cstheme="minorHAnsi"/>
        </w:rPr>
      </w:pPr>
    </w:p>
    <w:p w14:paraId="598E8E4D" w14:textId="2051DF6A" w:rsidR="005115D3" w:rsidRPr="000D0C24" w:rsidRDefault="005115D3" w:rsidP="0097691C">
      <w:pPr>
        <w:rPr>
          <w:rFonts w:cstheme="minorHAnsi"/>
          <w:b/>
          <w:bCs/>
          <w:u w:val="single"/>
        </w:rPr>
      </w:pPr>
      <w:r w:rsidRPr="000D0C24">
        <w:rPr>
          <w:rFonts w:cstheme="minorHAnsi"/>
          <w:b/>
          <w:bCs/>
          <w:u w:val="single"/>
        </w:rPr>
        <w:t>1.8 Unsere biologische Ressource</w:t>
      </w:r>
    </w:p>
    <w:p w14:paraId="6D4C29F6" w14:textId="318024CE" w:rsidR="009A2721" w:rsidRPr="009A2721" w:rsidRDefault="009A2721" w:rsidP="009A2721">
      <w:pPr>
        <w:jc w:val="both"/>
        <w:rPr>
          <w:rFonts w:cstheme="minorHAnsi"/>
        </w:rPr>
      </w:pPr>
      <w:r>
        <w:rPr>
          <w:rFonts w:cstheme="minorHAnsi"/>
        </w:rPr>
        <w:t xml:space="preserve">- </w:t>
      </w:r>
      <w:r w:rsidR="000D0C24">
        <w:rPr>
          <w:rFonts w:cstheme="minorHAnsi"/>
        </w:rPr>
        <w:t xml:space="preserve">Die Region Mecklenburg-Vorpommern </w:t>
      </w:r>
      <w:r w:rsidR="00AD0AEB">
        <w:rPr>
          <w:rFonts w:cstheme="minorHAnsi"/>
        </w:rPr>
        <w:t>zeichnet sich durch</w:t>
      </w:r>
      <w:r w:rsidR="000D0C24">
        <w:rPr>
          <w:rFonts w:cstheme="minorHAnsi"/>
        </w:rPr>
        <w:t xml:space="preserve"> ein flaches Relief </w:t>
      </w:r>
      <w:r w:rsidR="00AD0AEB">
        <w:rPr>
          <w:rFonts w:cstheme="minorHAnsi"/>
        </w:rPr>
        <w:t xml:space="preserve">aus </w:t>
      </w:r>
      <w:r w:rsidR="000D0C24">
        <w:rPr>
          <w:rFonts w:cstheme="minorHAnsi"/>
        </w:rPr>
        <w:t xml:space="preserve">und ist stark landwirtschaftlich geprägt. Kombiniert mit einem angenehm regnerischen Klima ist das die ideale </w:t>
      </w:r>
      <w:r w:rsidR="00713E73">
        <w:rPr>
          <w:rFonts w:cstheme="minorHAnsi"/>
        </w:rPr>
        <w:t>V</w:t>
      </w:r>
      <w:r w:rsidR="000D0C24">
        <w:rPr>
          <w:rFonts w:cstheme="minorHAnsi"/>
        </w:rPr>
        <w:t xml:space="preserve">oraussetzung für schnell wachsende Wiesen. </w:t>
      </w:r>
      <w:r w:rsidR="00AD0AEB">
        <w:rPr>
          <w:rFonts w:cstheme="minorHAnsi"/>
        </w:rPr>
        <w:t xml:space="preserve">Der </w:t>
      </w:r>
      <w:r w:rsidR="000D0C24">
        <w:rPr>
          <w:rFonts w:cstheme="minorHAnsi"/>
        </w:rPr>
        <w:t xml:space="preserve">Rasen </w:t>
      </w:r>
      <w:r w:rsidR="00AD0AEB">
        <w:rPr>
          <w:rFonts w:cstheme="minorHAnsi"/>
        </w:rPr>
        <w:t xml:space="preserve">vor </w:t>
      </w:r>
      <w:r w:rsidR="00E21F85">
        <w:rPr>
          <w:rFonts w:cstheme="minorHAnsi"/>
        </w:rPr>
        <w:t>jeder</w:t>
      </w:r>
      <w:r w:rsidR="00AD0AEB">
        <w:rPr>
          <w:rFonts w:cstheme="minorHAnsi"/>
        </w:rPr>
        <w:t xml:space="preserve"> Haustür </w:t>
      </w:r>
      <w:r w:rsidR="000D0C24">
        <w:rPr>
          <w:rFonts w:cstheme="minorHAnsi"/>
        </w:rPr>
        <w:t>sollte einmal pro Woche gemäht werden. Dabei fallen Grashalme, Blumen und andere Kleinpflanzen als sogenannter "Rasenschnitt" a</w:t>
      </w:r>
      <w:r w:rsidR="00E21F85">
        <w:rPr>
          <w:rFonts w:cstheme="minorHAnsi"/>
        </w:rPr>
        <w:t>n</w:t>
      </w:r>
      <w:r w:rsidR="000D0C24">
        <w:rPr>
          <w:rFonts w:cstheme="minorHAnsi"/>
        </w:rPr>
        <w:t xml:space="preserve">. </w:t>
      </w:r>
      <w:r>
        <w:rPr>
          <w:rFonts w:cstheme="minorHAnsi"/>
        </w:rPr>
        <w:t>Dieser Rasenschnitt</w:t>
      </w:r>
      <w:r w:rsidRPr="000D0C24">
        <w:rPr>
          <w:rFonts w:cstheme="minorHAnsi"/>
        </w:rPr>
        <w:t xml:space="preserve"> </w:t>
      </w:r>
      <w:r w:rsidR="000D0C24" w:rsidRPr="000D0C24">
        <w:rPr>
          <w:rFonts w:cstheme="minorHAnsi"/>
        </w:rPr>
        <w:t>kann kompostier</w:t>
      </w:r>
      <w:r>
        <w:rPr>
          <w:rFonts w:cstheme="minorHAnsi"/>
        </w:rPr>
        <w:t>t</w:t>
      </w:r>
      <w:r w:rsidR="000D0C24" w:rsidRPr="000D0C24">
        <w:rPr>
          <w:rFonts w:cstheme="minorHAnsi"/>
        </w:rPr>
        <w:t xml:space="preserve"> oder</w:t>
      </w:r>
      <w:r w:rsidR="000D0C24">
        <w:rPr>
          <w:rFonts w:cstheme="minorHAnsi"/>
        </w:rPr>
        <w:t xml:space="preserve"> </w:t>
      </w:r>
      <w:r w:rsidR="000D0C24" w:rsidRPr="000D0C24">
        <w:rPr>
          <w:rFonts w:cstheme="minorHAnsi"/>
        </w:rPr>
        <w:t>in der Biotonne entsorg</w:t>
      </w:r>
      <w:r>
        <w:rPr>
          <w:rFonts w:cstheme="minorHAnsi"/>
        </w:rPr>
        <w:t>t werden</w:t>
      </w:r>
      <w:r w:rsidR="000D0C24" w:rsidRPr="000D0C24">
        <w:rPr>
          <w:rFonts w:cstheme="minorHAnsi"/>
        </w:rPr>
        <w:t>.</w:t>
      </w:r>
      <w:r w:rsidR="000D0C24">
        <w:rPr>
          <w:rFonts w:cstheme="minorHAnsi"/>
        </w:rPr>
        <w:t xml:space="preserve"> Unser Team hat eine neue Idee entwickelt, wie wir unseren Rasenschnitt noch sinnvoller verwerten können.</w:t>
      </w:r>
      <w:r w:rsidR="00837865">
        <w:rPr>
          <w:rFonts w:cstheme="minorHAnsi"/>
        </w:rPr>
        <w:t xml:space="preserve"> Wir wandeln ihn in Malfarbe um.</w:t>
      </w:r>
      <w:r w:rsidR="00A237C5">
        <w:rPr>
          <w:rFonts w:cstheme="minorHAnsi"/>
        </w:rPr>
        <w:t xml:space="preserve"> </w:t>
      </w:r>
    </w:p>
    <w:p w14:paraId="6F27CF2D" w14:textId="2C9DBB8E" w:rsidR="00A237C5" w:rsidRDefault="009A2721" w:rsidP="00A237C5">
      <w:pPr>
        <w:jc w:val="both"/>
        <w:rPr>
          <w:rFonts w:cstheme="minorHAnsi"/>
        </w:rPr>
      </w:pPr>
      <w:r>
        <w:rPr>
          <w:rFonts w:cstheme="minorHAnsi"/>
        </w:rPr>
        <w:t xml:space="preserve">- Unser Team hat in einer Feldstudie auf vier verschiedenen </w:t>
      </w:r>
      <w:r w:rsidR="00DC3358">
        <w:rPr>
          <w:rFonts w:cstheme="minorHAnsi"/>
        </w:rPr>
        <w:t>Rasenflächen</w:t>
      </w:r>
      <w:r>
        <w:rPr>
          <w:rFonts w:cstheme="minorHAnsi"/>
        </w:rPr>
        <w:t xml:space="preserve"> in und um die Hansestadt Greifswald das Vorhandensein von 3- und seltener 4-blättrigen grünen Kleepflanzen nachgewiesen. Deshalb wird unsere Malfarbe nicht nur natürlich</w:t>
      </w:r>
      <w:r w:rsidR="006D6BC4">
        <w:rPr>
          <w:rFonts w:cstheme="minorHAnsi"/>
        </w:rPr>
        <w:t xml:space="preserve"> grün</w:t>
      </w:r>
      <w:r>
        <w:rPr>
          <w:rFonts w:cstheme="minorHAnsi"/>
        </w:rPr>
        <w:t xml:space="preserve">, sondern </w:t>
      </w:r>
      <w:r w:rsidR="00AD0AEB">
        <w:rPr>
          <w:rFonts w:cstheme="minorHAnsi"/>
        </w:rPr>
        <w:t xml:space="preserve">sie wird </w:t>
      </w:r>
      <w:r>
        <w:rPr>
          <w:rFonts w:cstheme="minorHAnsi"/>
        </w:rPr>
        <w:t xml:space="preserve">auch </w:t>
      </w:r>
      <w:r w:rsidR="00AD0AEB">
        <w:rPr>
          <w:rFonts w:cstheme="minorHAnsi"/>
        </w:rPr>
        <w:t>glücklich machen</w:t>
      </w:r>
      <w:r>
        <w:rPr>
          <w:rFonts w:cstheme="minorHAnsi"/>
        </w:rPr>
        <w:t>.</w:t>
      </w:r>
    </w:p>
    <w:p w14:paraId="7C7CFF6F" w14:textId="77777777" w:rsidR="00461382" w:rsidRDefault="00461382" w:rsidP="00A237C5">
      <w:pPr>
        <w:jc w:val="both"/>
        <w:rPr>
          <w:rFonts w:cstheme="minorHAnsi"/>
        </w:rPr>
      </w:pPr>
    </w:p>
    <w:p w14:paraId="67F0D272" w14:textId="55CA6B40" w:rsidR="005115D3" w:rsidRPr="00A237C5" w:rsidRDefault="005115D3" w:rsidP="0097691C">
      <w:pPr>
        <w:rPr>
          <w:rFonts w:cstheme="minorHAnsi"/>
          <w:b/>
          <w:bCs/>
          <w:u w:val="single"/>
        </w:rPr>
      </w:pPr>
      <w:r w:rsidRPr="00A237C5">
        <w:rPr>
          <w:rFonts w:cstheme="minorHAnsi"/>
          <w:b/>
          <w:bCs/>
          <w:u w:val="single"/>
        </w:rPr>
        <w:t>1.9 Unser finales Produkt</w:t>
      </w:r>
    </w:p>
    <w:p w14:paraId="5DD029B3" w14:textId="3709AC9B" w:rsidR="00AD0AEB" w:rsidRDefault="009A2721" w:rsidP="0097691C">
      <w:pPr>
        <w:rPr>
          <w:rFonts w:cstheme="minorHAnsi"/>
        </w:rPr>
      </w:pPr>
      <w:r>
        <w:rPr>
          <w:rFonts w:cstheme="minorHAnsi"/>
        </w:rPr>
        <w:t>- Wir trennen den Rasenschnitt und die darin enthaltenen 4-blättrigen grünen Kleepflanzen von Unrat. Dann extrahieren wir</w:t>
      </w:r>
      <w:r w:rsidR="00AD0AEB">
        <w:rPr>
          <w:rFonts w:cstheme="minorHAnsi"/>
        </w:rPr>
        <w:t xml:space="preserve"> </w:t>
      </w:r>
      <w:r w:rsidR="00A8434E">
        <w:rPr>
          <w:rFonts w:cstheme="minorHAnsi"/>
        </w:rPr>
        <w:t xml:space="preserve">das </w:t>
      </w:r>
      <w:r w:rsidR="00AD0AEB">
        <w:rPr>
          <w:rFonts w:cstheme="minorHAnsi"/>
        </w:rPr>
        <w:t>darin enthaltene Chlorophyll. Mit einer Malfarben-Mixtur vermischt, entsteht daraus unsere grüne Glücksmalfarbe.</w:t>
      </w:r>
    </w:p>
    <w:p w14:paraId="0C04629B" w14:textId="6B6F1106" w:rsidR="00A237C5" w:rsidRDefault="00AD0AEB" w:rsidP="0097691C">
      <w:pPr>
        <w:rPr>
          <w:rFonts w:cstheme="minorHAnsi"/>
        </w:rPr>
      </w:pPr>
      <w:r>
        <w:rPr>
          <w:rFonts w:cstheme="minorHAnsi"/>
        </w:rPr>
        <w:t xml:space="preserve">- Diese Malfarbe füllen wir in kleinen Farbtuben und großen Farbtöpfen ab und bieten sie zum Verkauf an. </w:t>
      </w:r>
    </w:p>
    <w:p w14:paraId="1F054413" w14:textId="77777777" w:rsidR="00461382" w:rsidRDefault="00461382" w:rsidP="0097691C">
      <w:pPr>
        <w:rPr>
          <w:rFonts w:cstheme="minorHAnsi"/>
        </w:rPr>
      </w:pPr>
    </w:p>
    <w:p w14:paraId="6C628C10" w14:textId="0B5862C5" w:rsidR="005115D3" w:rsidRPr="00AD0AEB" w:rsidRDefault="002C105F" w:rsidP="0097691C">
      <w:pPr>
        <w:rPr>
          <w:rFonts w:cstheme="minorHAnsi"/>
          <w:b/>
          <w:bCs/>
          <w:u w:val="single"/>
        </w:rPr>
      </w:pPr>
      <w:r>
        <w:rPr>
          <w:rFonts w:cstheme="minorHAnsi"/>
          <w:b/>
          <w:bCs/>
          <w:u w:val="single"/>
        </w:rPr>
        <w:t>1</w:t>
      </w:r>
      <w:r w:rsidR="005115D3" w:rsidRPr="00AD0AEB">
        <w:rPr>
          <w:rFonts w:cstheme="minorHAnsi"/>
          <w:b/>
          <w:bCs/>
          <w:u w:val="single"/>
        </w:rPr>
        <w:t>.</w:t>
      </w:r>
      <w:r>
        <w:rPr>
          <w:rFonts w:cstheme="minorHAnsi"/>
          <w:b/>
          <w:bCs/>
          <w:u w:val="single"/>
        </w:rPr>
        <w:t>10</w:t>
      </w:r>
      <w:r w:rsidR="005115D3" w:rsidRPr="00AD0AEB">
        <w:rPr>
          <w:rFonts w:cstheme="minorHAnsi"/>
          <w:b/>
          <w:bCs/>
          <w:u w:val="single"/>
        </w:rPr>
        <w:t xml:space="preserve"> Unsere Zielgruppe</w:t>
      </w:r>
    </w:p>
    <w:p w14:paraId="1F34296B" w14:textId="7F5A25D2" w:rsidR="005E60FF" w:rsidRDefault="00AD0AEB" w:rsidP="00AD0AEB">
      <w:pPr>
        <w:jc w:val="both"/>
        <w:rPr>
          <w:rFonts w:cstheme="minorHAnsi"/>
        </w:rPr>
      </w:pPr>
      <w:r w:rsidRPr="00AD0AEB">
        <w:rPr>
          <w:rFonts w:cstheme="minorHAnsi"/>
        </w:rPr>
        <w:t xml:space="preserve">- Wir </w:t>
      </w:r>
      <w:r>
        <w:rPr>
          <w:rFonts w:cstheme="minorHAnsi"/>
        </w:rPr>
        <w:t xml:space="preserve">haben eine Umfrage unter den Mitarbeitern unseres Unternehmens und deren Verwandten durchgeführt. Von den </w:t>
      </w:r>
      <w:r w:rsidR="00195A95">
        <w:rPr>
          <w:rFonts w:cstheme="minorHAnsi"/>
        </w:rPr>
        <w:t>56</w:t>
      </w:r>
      <w:r>
        <w:rPr>
          <w:rFonts w:cstheme="minorHAnsi"/>
        </w:rPr>
        <w:t xml:space="preserve"> </w:t>
      </w:r>
      <w:r w:rsidR="005E60FF">
        <w:rPr>
          <w:rFonts w:cstheme="minorHAnsi"/>
        </w:rPr>
        <w:t>Befragten</w:t>
      </w:r>
      <w:r>
        <w:rPr>
          <w:rFonts w:cstheme="minorHAnsi"/>
        </w:rPr>
        <w:t xml:space="preserve"> an dieser Umfrage haben 89% unsere </w:t>
      </w:r>
      <w:r w:rsidR="00B11869">
        <w:rPr>
          <w:noProof/>
        </w:rPr>
        <w:lastRenderedPageBreak/>
        <w:drawing>
          <wp:anchor distT="0" distB="0" distL="114300" distR="114300" simplePos="0" relativeHeight="251663360" behindDoc="0" locked="0" layoutInCell="1" allowOverlap="1" wp14:anchorId="49AC68BF" wp14:editId="4069F03C">
            <wp:simplePos x="0" y="0"/>
            <wp:positionH relativeFrom="margin">
              <wp:align>right</wp:align>
            </wp:positionH>
            <wp:positionV relativeFrom="paragraph">
              <wp:posOffset>-514985</wp:posOffset>
            </wp:positionV>
            <wp:extent cx="523875" cy="514985"/>
            <wp:effectExtent l="0" t="0" r="0" b="0"/>
            <wp:wrapNone/>
            <wp:docPr id="330329620"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Pr>
          <w:rFonts w:cstheme="minorHAnsi"/>
        </w:rPr>
        <w:t xml:space="preserve">Produktidee </w:t>
      </w:r>
      <w:r w:rsidR="00195A95">
        <w:rPr>
          <w:rFonts w:cstheme="minorHAnsi"/>
        </w:rPr>
        <w:t>mit "</w:t>
      </w:r>
      <w:r>
        <w:rPr>
          <w:rFonts w:cstheme="minorHAnsi"/>
        </w:rPr>
        <w:t>positiv</w:t>
      </w:r>
      <w:r w:rsidR="00195A95">
        <w:rPr>
          <w:rFonts w:cstheme="minorHAnsi"/>
        </w:rPr>
        <w:t>"</w:t>
      </w:r>
      <w:r>
        <w:rPr>
          <w:rFonts w:cstheme="minorHAnsi"/>
        </w:rPr>
        <w:t xml:space="preserve"> bewertet. 20 der </w:t>
      </w:r>
      <w:r w:rsidR="005E60FF">
        <w:rPr>
          <w:rFonts w:cstheme="minorHAnsi"/>
        </w:rPr>
        <w:t xml:space="preserve">Befragten </w:t>
      </w:r>
      <w:r>
        <w:rPr>
          <w:rFonts w:cstheme="minorHAnsi"/>
        </w:rPr>
        <w:t xml:space="preserve">sogar mit "sehr positiv". </w:t>
      </w:r>
      <w:r w:rsidR="005E60FF">
        <w:rPr>
          <w:rFonts w:cstheme="minorHAnsi"/>
        </w:rPr>
        <w:t>Daraus schlussfolgern wir, dass unser Produkt gut ankommen wird.</w:t>
      </w:r>
    </w:p>
    <w:p w14:paraId="784359AC" w14:textId="620518CB" w:rsidR="00CE471B" w:rsidRPr="00AD0AEB" w:rsidRDefault="005E60FF" w:rsidP="00AD0AEB">
      <w:pPr>
        <w:jc w:val="both"/>
        <w:rPr>
          <w:rFonts w:cstheme="minorHAnsi"/>
        </w:rPr>
      </w:pPr>
      <w:r>
        <w:rPr>
          <w:rFonts w:cstheme="minorHAnsi"/>
        </w:rPr>
        <w:t>- Un</w:t>
      </w:r>
      <w:r w:rsidR="00886F8C">
        <w:rPr>
          <w:rFonts w:cstheme="minorHAnsi"/>
        </w:rPr>
        <w:t>t</w:t>
      </w:r>
      <w:r>
        <w:rPr>
          <w:rFonts w:cstheme="minorHAnsi"/>
        </w:rPr>
        <w:t>er den Befragten befanden sich 7 Kinder im Alter von 4-13 Jahren. Alle 7 Kinder haben mit "sehr positiv" geantwortet. Das ist eine</w:t>
      </w:r>
      <w:r w:rsidR="00F742BB">
        <w:rPr>
          <w:rFonts w:cstheme="minorHAnsi"/>
        </w:rPr>
        <w:t xml:space="preserve"> überragende</w:t>
      </w:r>
      <w:r>
        <w:rPr>
          <w:rFonts w:cstheme="minorHAnsi"/>
        </w:rPr>
        <w:t xml:space="preserve"> Quote von 100%</w:t>
      </w:r>
      <w:r w:rsidR="00E21F85">
        <w:rPr>
          <w:rFonts w:cstheme="minorHAnsi"/>
        </w:rPr>
        <w:t>!</w:t>
      </w:r>
      <w:r>
        <w:rPr>
          <w:rFonts w:cstheme="minorHAnsi"/>
        </w:rPr>
        <w:t xml:space="preserve"> Deshalb werden wir sowohl die Entwicklung als auch die Vermarktung unseres Produkts besonders auf die </w:t>
      </w:r>
      <w:r w:rsidR="00AF5318">
        <w:rPr>
          <w:rFonts w:cstheme="minorHAnsi"/>
        </w:rPr>
        <w:t>Hauptz</w:t>
      </w:r>
      <w:r>
        <w:rPr>
          <w:rFonts w:cstheme="minorHAnsi"/>
        </w:rPr>
        <w:t>ielgruppe Kinder zuschneiden.</w:t>
      </w:r>
    </w:p>
    <w:p w14:paraId="4EF0552A" w14:textId="77777777" w:rsidR="00CE471B" w:rsidRDefault="00CE471B" w:rsidP="0097691C">
      <w:pPr>
        <w:rPr>
          <w:rFonts w:cstheme="minorHAnsi"/>
          <w:b/>
          <w:bCs/>
        </w:rPr>
      </w:pPr>
    </w:p>
    <w:p w14:paraId="13EB42F4" w14:textId="77777777" w:rsidR="00AD0AEB" w:rsidRDefault="00AD0AEB" w:rsidP="0097691C">
      <w:pPr>
        <w:rPr>
          <w:rFonts w:cstheme="minorHAnsi"/>
          <w:b/>
          <w:bCs/>
        </w:rPr>
      </w:pPr>
    </w:p>
    <w:p w14:paraId="5CF5DCC7" w14:textId="77777777" w:rsidR="00AD0AEB" w:rsidRDefault="00AD0AEB" w:rsidP="0097691C">
      <w:pPr>
        <w:rPr>
          <w:rFonts w:cstheme="minorHAnsi"/>
          <w:b/>
          <w:bCs/>
        </w:rPr>
      </w:pPr>
    </w:p>
    <w:p w14:paraId="7464D873" w14:textId="77777777" w:rsidR="00AD0AEB" w:rsidRDefault="00AD0AEB" w:rsidP="0097691C">
      <w:pPr>
        <w:rPr>
          <w:rFonts w:cstheme="minorHAnsi"/>
          <w:b/>
          <w:bCs/>
        </w:rPr>
      </w:pPr>
    </w:p>
    <w:p w14:paraId="70CEF357" w14:textId="77777777" w:rsidR="00AD0AEB" w:rsidRDefault="00AD0AEB" w:rsidP="0097691C">
      <w:pPr>
        <w:rPr>
          <w:rFonts w:cstheme="minorHAnsi"/>
          <w:b/>
          <w:bCs/>
        </w:rPr>
      </w:pPr>
    </w:p>
    <w:p w14:paraId="1B980E89" w14:textId="77777777" w:rsidR="00CE471B" w:rsidRDefault="00CE471B">
      <w:pPr>
        <w:rPr>
          <w:b/>
          <w:bCs/>
        </w:rPr>
      </w:pPr>
    </w:p>
    <w:p w14:paraId="29EC8225" w14:textId="77777777" w:rsidR="005E60FF" w:rsidRDefault="005E60FF">
      <w:pPr>
        <w:rPr>
          <w:b/>
          <w:bCs/>
        </w:rPr>
      </w:pPr>
    </w:p>
    <w:p w14:paraId="38AEBD1C" w14:textId="77777777" w:rsidR="00461382" w:rsidRDefault="00461382">
      <w:pPr>
        <w:rPr>
          <w:b/>
          <w:bCs/>
        </w:rPr>
      </w:pPr>
    </w:p>
    <w:p w14:paraId="7CB0F20B" w14:textId="77777777" w:rsidR="00461382" w:rsidRDefault="00461382">
      <w:pPr>
        <w:rPr>
          <w:b/>
          <w:bCs/>
        </w:rPr>
      </w:pPr>
    </w:p>
    <w:p w14:paraId="34BF598C" w14:textId="77777777" w:rsidR="00461382" w:rsidRDefault="00461382">
      <w:pPr>
        <w:rPr>
          <w:b/>
          <w:bCs/>
        </w:rPr>
      </w:pPr>
    </w:p>
    <w:p w14:paraId="103ABC74" w14:textId="77777777" w:rsidR="00461382" w:rsidRDefault="00461382">
      <w:pPr>
        <w:rPr>
          <w:b/>
          <w:bCs/>
        </w:rPr>
      </w:pPr>
    </w:p>
    <w:p w14:paraId="4E5876B2" w14:textId="77777777" w:rsidR="00461382" w:rsidRDefault="00461382">
      <w:pPr>
        <w:rPr>
          <w:b/>
          <w:bCs/>
        </w:rPr>
      </w:pPr>
    </w:p>
    <w:p w14:paraId="329F1E49" w14:textId="77777777" w:rsidR="00461382" w:rsidRDefault="00461382">
      <w:pPr>
        <w:rPr>
          <w:b/>
          <w:bCs/>
        </w:rPr>
      </w:pPr>
    </w:p>
    <w:p w14:paraId="1567E43E" w14:textId="77777777" w:rsidR="00461382" w:rsidRDefault="00461382">
      <w:pPr>
        <w:rPr>
          <w:b/>
          <w:bCs/>
        </w:rPr>
      </w:pPr>
    </w:p>
    <w:p w14:paraId="55562825" w14:textId="77777777" w:rsidR="00461382" w:rsidRDefault="00461382">
      <w:pPr>
        <w:rPr>
          <w:b/>
          <w:bCs/>
        </w:rPr>
      </w:pPr>
    </w:p>
    <w:p w14:paraId="1E9BA438" w14:textId="77777777" w:rsidR="00461382" w:rsidRDefault="00461382">
      <w:pPr>
        <w:rPr>
          <w:b/>
          <w:bCs/>
        </w:rPr>
      </w:pPr>
    </w:p>
    <w:p w14:paraId="63F6D5E0" w14:textId="77777777" w:rsidR="00461382" w:rsidRDefault="00461382">
      <w:pPr>
        <w:rPr>
          <w:b/>
          <w:bCs/>
        </w:rPr>
      </w:pPr>
    </w:p>
    <w:p w14:paraId="051566CC" w14:textId="77777777" w:rsidR="00461382" w:rsidRDefault="00461382">
      <w:pPr>
        <w:rPr>
          <w:b/>
          <w:bCs/>
        </w:rPr>
      </w:pPr>
    </w:p>
    <w:p w14:paraId="4C597A76" w14:textId="77777777" w:rsidR="00461382" w:rsidRDefault="00461382">
      <w:pPr>
        <w:rPr>
          <w:b/>
          <w:bCs/>
        </w:rPr>
      </w:pPr>
    </w:p>
    <w:p w14:paraId="0776E443" w14:textId="77777777" w:rsidR="00461382" w:rsidRDefault="00461382">
      <w:pPr>
        <w:rPr>
          <w:b/>
          <w:bCs/>
        </w:rPr>
      </w:pPr>
    </w:p>
    <w:p w14:paraId="11BC6A01" w14:textId="77777777" w:rsidR="00461382" w:rsidRDefault="00461382">
      <w:pPr>
        <w:rPr>
          <w:b/>
          <w:bCs/>
        </w:rPr>
      </w:pPr>
    </w:p>
    <w:p w14:paraId="773036E4" w14:textId="77777777" w:rsidR="00461382" w:rsidRDefault="00461382">
      <w:pPr>
        <w:rPr>
          <w:b/>
          <w:bCs/>
        </w:rPr>
      </w:pPr>
    </w:p>
    <w:p w14:paraId="13DEB40D" w14:textId="77777777" w:rsidR="00461382" w:rsidRDefault="00461382">
      <w:pPr>
        <w:rPr>
          <w:b/>
          <w:bCs/>
        </w:rPr>
      </w:pPr>
    </w:p>
    <w:p w14:paraId="26C6B518" w14:textId="3B5158C8" w:rsidR="00CE471B" w:rsidRDefault="00B11869" w:rsidP="00CE471B">
      <w:pPr>
        <w:spacing w:after="0"/>
      </w:pPr>
      <w:r>
        <w:rPr>
          <w:noProof/>
        </w:rPr>
        <w:lastRenderedPageBreak/>
        <w:drawing>
          <wp:anchor distT="0" distB="0" distL="114300" distR="114300" simplePos="0" relativeHeight="251665408" behindDoc="0" locked="0" layoutInCell="1" allowOverlap="1" wp14:anchorId="4809065C" wp14:editId="3AC7C0E8">
            <wp:simplePos x="0" y="0"/>
            <wp:positionH relativeFrom="margin">
              <wp:align>right</wp:align>
            </wp:positionH>
            <wp:positionV relativeFrom="paragraph">
              <wp:posOffset>-520700</wp:posOffset>
            </wp:positionV>
            <wp:extent cx="523875" cy="514985"/>
            <wp:effectExtent l="0" t="0" r="0" b="0"/>
            <wp:wrapNone/>
            <wp:docPr id="742881761"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CE471B">
        <w:t>---------------------------------------------------------------------------------------------------------------------------</w:t>
      </w:r>
    </w:p>
    <w:p w14:paraId="0F590066" w14:textId="45271553" w:rsidR="00CE471B" w:rsidRDefault="0021665D" w:rsidP="00CE471B">
      <w:pPr>
        <w:spacing w:after="0"/>
        <w:rPr>
          <w:b/>
          <w:bCs/>
          <w:sz w:val="40"/>
          <w:szCs w:val="40"/>
        </w:rPr>
      </w:pPr>
      <w:r>
        <w:rPr>
          <w:b/>
          <w:bCs/>
          <w:sz w:val="40"/>
          <w:szCs w:val="40"/>
        </w:rPr>
        <w:t xml:space="preserve"> </w:t>
      </w:r>
      <w:r w:rsidR="00BE4CCF" w:rsidRPr="00BE4CCF">
        <w:rPr>
          <w:rFonts w:ascii="Segoe UI Emoji" w:hAnsi="Segoe UI Emoji" w:cs="Segoe UI Emoji"/>
          <w:b/>
          <w:bCs/>
          <w:sz w:val="40"/>
          <w:szCs w:val="40"/>
        </w:rPr>
        <w:t>🧪</w:t>
      </w:r>
      <w:r w:rsidR="00BE4CCF" w:rsidRPr="00CE471B">
        <w:rPr>
          <w:b/>
          <w:bCs/>
          <w:sz w:val="40"/>
          <w:szCs w:val="40"/>
        </w:rPr>
        <w:t xml:space="preserve"> </w:t>
      </w:r>
      <w:r w:rsidR="00353703">
        <w:rPr>
          <w:b/>
          <w:bCs/>
          <w:sz w:val="40"/>
          <w:szCs w:val="40"/>
        </w:rPr>
        <w:t xml:space="preserve"> </w:t>
      </w:r>
      <w:r w:rsidR="00CE471B" w:rsidRPr="00CE471B">
        <w:rPr>
          <w:b/>
          <w:bCs/>
          <w:sz w:val="40"/>
          <w:szCs w:val="40"/>
        </w:rPr>
        <w:t>Zweiter Teil:</w:t>
      </w:r>
      <w:r>
        <w:rPr>
          <w:b/>
          <w:bCs/>
          <w:sz w:val="40"/>
          <w:szCs w:val="40"/>
        </w:rPr>
        <w:t xml:space="preserve">  </w:t>
      </w:r>
      <w:r w:rsidR="00CE471B">
        <w:rPr>
          <w:b/>
          <w:bCs/>
          <w:sz w:val="40"/>
          <w:szCs w:val="40"/>
        </w:rPr>
        <w:t>W</w:t>
      </w:r>
      <w:r w:rsidR="00CE471B" w:rsidRPr="00CE471B">
        <w:rPr>
          <w:b/>
          <w:bCs/>
          <w:sz w:val="40"/>
          <w:szCs w:val="40"/>
        </w:rPr>
        <w:t xml:space="preserve">issenschaftliche Umsetzung </w:t>
      </w:r>
    </w:p>
    <w:p w14:paraId="0CE15DD9" w14:textId="38F44DCA" w:rsidR="00CE471B" w:rsidRDefault="00CE471B" w:rsidP="00CE471B">
      <w:pPr>
        <w:spacing w:after="0"/>
      </w:pPr>
      <w:r>
        <w:t>---------------------------------------------------------------------------------------------------------------------------</w:t>
      </w:r>
    </w:p>
    <w:p w14:paraId="6438D2FB" w14:textId="61C52B20" w:rsidR="00DE6501" w:rsidRPr="00EA4E64" w:rsidRDefault="00DE6501" w:rsidP="00DE6501">
      <w:pPr>
        <w:jc w:val="both"/>
        <w:rPr>
          <w:b/>
          <w:bCs/>
          <w:u w:val="single"/>
        </w:rPr>
      </w:pPr>
      <w:r w:rsidRPr="00EA4E64">
        <w:rPr>
          <w:b/>
          <w:bCs/>
          <w:u w:val="single"/>
        </w:rPr>
        <w:t>2.</w:t>
      </w:r>
      <w:r>
        <w:rPr>
          <w:b/>
          <w:bCs/>
          <w:u w:val="single"/>
        </w:rPr>
        <w:t>1</w:t>
      </w:r>
      <w:r w:rsidRPr="00EA4E64">
        <w:rPr>
          <w:b/>
          <w:bCs/>
          <w:u w:val="single"/>
        </w:rPr>
        <w:t xml:space="preserve"> </w:t>
      </w:r>
      <w:r>
        <w:rPr>
          <w:b/>
          <w:bCs/>
          <w:u w:val="single"/>
        </w:rPr>
        <w:t>Hintergrund</w:t>
      </w:r>
    </w:p>
    <w:p w14:paraId="7A1AE5C6" w14:textId="6CC138C2" w:rsidR="00DE6501" w:rsidRDefault="00DE6501" w:rsidP="00AF5318">
      <w:pPr>
        <w:jc w:val="both"/>
        <w:rPr>
          <w:rFonts w:cstheme="minorHAnsi"/>
        </w:rPr>
      </w:pPr>
      <w:r>
        <w:rPr>
          <w:rFonts w:cstheme="minorHAnsi"/>
        </w:rPr>
        <w:t xml:space="preserve">Die grüne Farbe von Pflanzen resultiert hauptsächlich aus dem Chlorophyll, welches bei der Photosynthese benötigt wird. Das Chlorophyll ist in den </w:t>
      </w:r>
      <w:r w:rsidR="00F169C2">
        <w:rPr>
          <w:rFonts w:cstheme="minorHAnsi"/>
        </w:rPr>
        <w:t>f</w:t>
      </w:r>
      <w:r>
        <w:rPr>
          <w:rFonts w:cstheme="minorHAnsi"/>
        </w:rPr>
        <w:t xml:space="preserve">ettbasierten </w:t>
      </w:r>
      <w:r w:rsidR="00F169C2">
        <w:rPr>
          <w:rFonts w:cstheme="minorHAnsi"/>
        </w:rPr>
        <w:t>Thylakoid</w:t>
      </w:r>
      <w:r>
        <w:rPr>
          <w:rFonts w:cstheme="minorHAnsi"/>
        </w:rPr>
        <w:t>m</w:t>
      </w:r>
      <w:r w:rsidR="00F169C2">
        <w:rPr>
          <w:rFonts w:cstheme="minorHAnsi"/>
        </w:rPr>
        <w:t>em</w:t>
      </w:r>
      <w:r>
        <w:rPr>
          <w:rFonts w:cstheme="minorHAnsi"/>
        </w:rPr>
        <w:t xml:space="preserve">branen </w:t>
      </w:r>
      <w:r w:rsidR="00F169C2">
        <w:rPr>
          <w:rFonts w:cstheme="minorHAnsi"/>
        </w:rPr>
        <w:t xml:space="preserve">der Chloroplasten </w:t>
      </w:r>
      <w:r>
        <w:rPr>
          <w:rFonts w:cstheme="minorHAnsi"/>
        </w:rPr>
        <w:t>verankert und deshalb wasserunlöslich. Aus diesem Grund entwickeln wir ein spezielles Verfahren zur Extraktion des Farbstoffs. Das extrahierte Chlorophyll kann allerdings nicht direkt als Malfarbe benutzt werden. Deshalb entwickeln wir ein weiteres Verfahren, um das Chlorophyll in eine Malfarben-Mixtur zu integrieren.</w:t>
      </w:r>
    </w:p>
    <w:p w14:paraId="6FA9A606" w14:textId="77777777" w:rsidR="002A74FE" w:rsidRDefault="002A74FE" w:rsidP="00AF5318">
      <w:pPr>
        <w:jc w:val="both"/>
        <w:rPr>
          <w:b/>
          <w:bCs/>
          <w:u w:val="single"/>
        </w:rPr>
      </w:pPr>
    </w:p>
    <w:p w14:paraId="2D0B04B2" w14:textId="4FACC71B" w:rsidR="00CE471B" w:rsidRPr="00EA4E64" w:rsidRDefault="00EA4E64" w:rsidP="00AF5318">
      <w:pPr>
        <w:jc w:val="both"/>
        <w:rPr>
          <w:b/>
          <w:bCs/>
          <w:u w:val="single"/>
        </w:rPr>
      </w:pPr>
      <w:r w:rsidRPr="00EA4E64">
        <w:rPr>
          <w:b/>
          <w:bCs/>
          <w:u w:val="single"/>
        </w:rPr>
        <w:t>2.</w:t>
      </w:r>
      <w:r w:rsidR="00DE6501">
        <w:rPr>
          <w:b/>
          <w:bCs/>
          <w:u w:val="single"/>
        </w:rPr>
        <w:t>2</w:t>
      </w:r>
      <w:r w:rsidRPr="00EA4E64">
        <w:rPr>
          <w:b/>
          <w:bCs/>
          <w:u w:val="single"/>
        </w:rPr>
        <w:t xml:space="preserve"> Design</w:t>
      </w:r>
    </w:p>
    <w:p w14:paraId="292D19EA" w14:textId="674EA278" w:rsidR="00EA4E64" w:rsidRDefault="009A2721" w:rsidP="00AF5318">
      <w:pPr>
        <w:jc w:val="both"/>
        <w:rPr>
          <w:rFonts w:cstheme="minorHAnsi"/>
        </w:rPr>
      </w:pPr>
      <w:r>
        <w:rPr>
          <w:rFonts w:cstheme="minorHAnsi"/>
        </w:rPr>
        <w:t xml:space="preserve">- In einer europaweiten Studie </w:t>
      </w:r>
      <w:r w:rsidR="00EA4E64">
        <w:rPr>
          <w:rFonts w:cstheme="minorHAnsi"/>
        </w:rPr>
        <w:t>vom Institut für Pflanzenökologie an der Hochschule Musterstadt aus dem Jahr 201</w:t>
      </w:r>
      <w:r w:rsidR="00372FCD">
        <w:rPr>
          <w:rFonts w:cstheme="minorHAnsi"/>
        </w:rPr>
        <w:t>7</w:t>
      </w:r>
      <w:r w:rsidR="00EA4E64">
        <w:rPr>
          <w:rFonts w:cstheme="minorHAnsi"/>
        </w:rPr>
        <w:t xml:space="preserve"> </w:t>
      </w:r>
      <w:r>
        <w:rPr>
          <w:rFonts w:cstheme="minorHAnsi"/>
        </w:rPr>
        <w:t>wurde das Verhältnis von 4-blättrigen zu 3-blättrigen grünen Klee-Pflanzen auf 1:50</w:t>
      </w:r>
      <w:r w:rsidR="00061B83">
        <w:rPr>
          <w:rFonts w:cstheme="minorHAnsi"/>
        </w:rPr>
        <w:t>76</w:t>
      </w:r>
      <w:r>
        <w:rPr>
          <w:rFonts w:cstheme="minorHAnsi"/>
        </w:rPr>
        <w:t xml:space="preserve"> bestimmt</w:t>
      </w:r>
      <w:r w:rsidR="009409A3">
        <w:rPr>
          <w:rFonts w:cstheme="minorHAnsi"/>
        </w:rPr>
        <w:t>.</w:t>
      </w:r>
      <w:r w:rsidR="009409A3">
        <w:rPr>
          <w:rFonts w:cstheme="minorHAnsi"/>
          <w:vertAlign w:val="superscript"/>
        </w:rPr>
        <w:t>[</w:t>
      </w:r>
      <w:r w:rsidR="009409A3" w:rsidRPr="009409A3">
        <w:rPr>
          <w:rFonts w:cstheme="minorHAnsi"/>
          <w:vertAlign w:val="superscript"/>
        </w:rPr>
        <w:t>1</w:t>
      </w:r>
      <w:r w:rsidR="009409A3">
        <w:rPr>
          <w:rFonts w:cstheme="minorHAnsi"/>
          <w:vertAlign w:val="superscript"/>
        </w:rPr>
        <w:t>]</w:t>
      </w:r>
    </w:p>
    <w:p w14:paraId="0147A9E3" w14:textId="071FE784" w:rsidR="00DE6501" w:rsidRDefault="00EA4E64" w:rsidP="00AF5318">
      <w:pPr>
        <w:jc w:val="both"/>
        <w:rPr>
          <w:rFonts w:cstheme="minorHAnsi"/>
        </w:rPr>
      </w:pPr>
      <w:r>
        <w:rPr>
          <w:rFonts w:cstheme="minorHAnsi"/>
        </w:rPr>
        <w:t xml:space="preserve">- </w:t>
      </w:r>
      <w:r w:rsidR="009A2721">
        <w:rPr>
          <w:rFonts w:cstheme="minorHAnsi"/>
        </w:rPr>
        <w:t xml:space="preserve">Unser Team hat in einer Feldstudie auf vier verschiedenen </w:t>
      </w:r>
      <w:r w:rsidR="00644B23">
        <w:rPr>
          <w:rFonts w:cstheme="minorHAnsi"/>
        </w:rPr>
        <w:t>Rasenflächen</w:t>
      </w:r>
      <w:r w:rsidR="009A2721">
        <w:rPr>
          <w:rFonts w:cstheme="minorHAnsi"/>
        </w:rPr>
        <w:t xml:space="preserve"> in und um die Hansestadt Greifswald per Stichprobe diese</w:t>
      </w:r>
      <w:r>
        <w:rPr>
          <w:rFonts w:cstheme="minorHAnsi"/>
        </w:rPr>
        <w:t>s</w:t>
      </w:r>
      <w:r w:rsidR="009A2721">
        <w:rPr>
          <w:rFonts w:cstheme="minorHAnsi"/>
        </w:rPr>
        <w:t xml:space="preserve"> Verhä</w:t>
      </w:r>
      <w:r>
        <w:rPr>
          <w:rFonts w:cstheme="minorHAnsi"/>
        </w:rPr>
        <w:t>l</w:t>
      </w:r>
      <w:r w:rsidR="009A2721">
        <w:rPr>
          <w:rFonts w:cstheme="minorHAnsi"/>
        </w:rPr>
        <w:t xml:space="preserve">tnis </w:t>
      </w:r>
      <w:r>
        <w:rPr>
          <w:rFonts w:cstheme="minorHAnsi"/>
        </w:rPr>
        <w:t xml:space="preserve">in der Tendenz </w:t>
      </w:r>
      <w:r w:rsidR="009A2721">
        <w:rPr>
          <w:rFonts w:cstheme="minorHAnsi"/>
        </w:rPr>
        <w:t xml:space="preserve">bestätigen können. </w:t>
      </w:r>
      <w:r>
        <w:rPr>
          <w:rFonts w:cstheme="minorHAnsi"/>
        </w:rPr>
        <w:t>Deshalb werden wir für jede Malfarben-Charge eine große Menge Rasenschnitt von 10 kg verwenden.</w:t>
      </w:r>
      <w:r w:rsidR="00C87F7D">
        <w:rPr>
          <w:rFonts w:cstheme="minorHAnsi"/>
        </w:rPr>
        <w:t xml:space="preserve"> Damit gewährleisten wir das Vorhandensein von 4-blättrigem Klee</w:t>
      </w:r>
      <w:r w:rsidR="00E21F85">
        <w:rPr>
          <w:rFonts w:cstheme="minorHAnsi"/>
        </w:rPr>
        <w:t xml:space="preserve"> in jeder</w:t>
      </w:r>
      <w:r w:rsidR="00E21F85" w:rsidRPr="00E21F85">
        <w:rPr>
          <w:rFonts w:cstheme="minorHAnsi"/>
        </w:rPr>
        <w:t xml:space="preserve"> </w:t>
      </w:r>
      <w:r w:rsidR="00E21F85">
        <w:rPr>
          <w:rFonts w:cstheme="minorHAnsi"/>
        </w:rPr>
        <w:t>Malfarben-Charge</w:t>
      </w:r>
    </w:p>
    <w:p w14:paraId="12D3672D" w14:textId="76A00732" w:rsidR="00E21F85" w:rsidRDefault="00E21F85" w:rsidP="00AF5318">
      <w:pPr>
        <w:jc w:val="both"/>
        <w:rPr>
          <w:rFonts w:cstheme="minorHAnsi"/>
        </w:rPr>
      </w:pPr>
      <w:r>
        <w:rPr>
          <w:rFonts w:cstheme="minorHAnsi"/>
        </w:rPr>
        <w:t xml:space="preserve">- </w:t>
      </w:r>
      <w:r w:rsidRPr="00C146E5">
        <w:rPr>
          <w:rFonts w:cstheme="minorHAnsi"/>
          <w:u w:val="single"/>
        </w:rPr>
        <w:t>Unser Verfahren zur Herstellung unserer Malfarbe:</w:t>
      </w:r>
    </w:p>
    <w:p w14:paraId="6D126E49" w14:textId="4F63DDCF" w:rsidR="00EA4E64" w:rsidRDefault="00C146E5" w:rsidP="00AF5318">
      <w:pPr>
        <w:jc w:val="both"/>
        <w:rPr>
          <w:rFonts w:cstheme="minorHAnsi"/>
        </w:rPr>
      </w:pPr>
      <w:r>
        <w:rPr>
          <w:rFonts w:cstheme="minorHAnsi"/>
        </w:rPr>
        <w:tab/>
      </w:r>
      <w:r w:rsidR="00E21F85">
        <w:rPr>
          <w:rFonts w:cstheme="minorHAnsi"/>
        </w:rPr>
        <w:t>1.</w:t>
      </w:r>
      <w:r w:rsidR="00EA4E64">
        <w:rPr>
          <w:rFonts w:cstheme="minorHAnsi"/>
        </w:rPr>
        <w:t xml:space="preserve"> </w:t>
      </w:r>
      <w:r w:rsidR="00E21F85">
        <w:rPr>
          <w:rFonts w:cstheme="minorHAnsi"/>
        </w:rPr>
        <w:t>Ernte</w:t>
      </w:r>
      <w:r w:rsidR="00DE6501">
        <w:rPr>
          <w:rFonts w:cstheme="minorHAnsi"/>
        </w:rPr>
        <w:t xml:space="preserve"> des </w:t>
      </w:r>
      <w:r w:rsidR="00EA4E64">
        <w:rPr>
          <w:rFonts w:cstheme="minorHAnsi"/>
        </w:rPr>
        <w:t>Rasenschnitt</w:t>
      </w:r>
      <w:r w:rsidR="00DE6501">
        <w:rPr>
          <w:rFonts w:cstheme="minorHAnsi"/>
        </w:rPr>
        <w:t>s</w:t>
      </w:r>
      <w:r w:rsidR="00EA4E64">
        <w:rPr>
          <w:rFonts w:cstheme="minorHAnsi"/>
        </w:rPr>
        <w:t xml:space="preserve"> mit einem handelsüblichen Rasenmäher </w:t>
      </w:r>
    </w:p>
    <w:p w14:paraId="604477B7" w14:textId="45412ABC" w:rsidR="00EA4E64" w:rsidRDefault="00C146E5" w:rsidP="00AF5318">
      <w:pPr>
        <w:jc w:val="both"/>
        <w:rPr>
          <w:rFonts w:cstheme="minorHAnsi"/>
        </w:rPr>
      </w:pPr>
      <w:r>
        <w:rPr>
          <w:rFonts w:cstheme="minorHAnsi"/>
        </w:rPr>
        <w:tab/>
      </w:r>
      <w:r w:rsidR="00DE6501">
        <w:rPr>
          <w:rFonts w:cstheme="minorHAnsi"/>
        </w:rPr>
        <w:t>2.</w:t>
      </w:r>
      <w:r w:rsidR="00EA4E64">
        <w:rPr>
          <w:rFonts w:cstheme="minorHAnsi"/>
        </w:rPr>
        <w:t xml:space="preserve"> </w:t>
      </w:r>
      <w:r w:rsidR="00DE6501">
        <w:rPr>
          <w:rFonts w:cstheme="minorHAnsi"/>
        </w:rPr>
        <w:t xml:space="preserve">Säuberung des Rasenschnitts </w:t>
      </w:r>
      <w:r w:rsidR="00EA4E64">
        <w:rPr>
          <w:rFonts w:cstheme="minorHAnsi"/>
        </w:rPr>
        <w:t>von Unrat, waschen und anschließend</w:t>
      </w:r>
      <w:r w:rsidR="00DE6501">
        <w:rPr>
          <w:rFonts w:cstheme="minorHAnsi"/>
        </w:rPr>
        <w:t>es</w:t>
      </w:r>
      <w:r w:rsidR="00EA4E64">
        <w:rPr>
          <w:rFonts w:cstheme="minorHAnsi"/>
        </w:rPr>
        <w:t xml:space="preserve"> zerkleiner</w:t>
      </w:r>
      <w:r w:rsidR="00DE6501">
        <w:rPr>
          <w:rFonts w:cstheme="minorHAnsi"/>
        </w:rPr>
        <w:t>n</w:t>
      </w:r>
    </w:p>
    <w:p w14:paraId="492A7FF5" w14:textId="06B41B2C" w:rsidR="00DE6501" w:rsidRDefault="00C146E5" w:rsidP="00AF5318">
      <w:pPr>
        <w:jc w:val="both"/>
        <w:rPr>
          <w:rFonts w:cstheme="minorHAnsi"/>
        </w:rPr>
      </w:pPr>
      <w:r>
        <w:rPr>
          <w:rFonts w:cstheme="minorHAnsi"/>
        </w:rPr>
        <w:tab/>
      </w:r>
      <w:r w:rsidR="00DE6501">
        <w:rPr>
          <w:rFonts w:cstheme="minorHAnsi"/>
        </w:rPr>
        <w:t xml:space="preserve">3. Aufschluss der zerkleinerten Biomasse in Ethanol, um das wasserunlösliche </w:t>
      </w:r>
      <w:r>
        <w:rPr>
          <w:rFonts w:cstheme="minorHAnsi"/>
        </w:rPr>
        <w:tab/>
      </w:r>
      <w:r w:rsidR="00DE6501">
        <w:rPr>
          <w:rFonts w:cstheme="minorHAnsi"/>
        </w:rPr>
        <w:t xml:space="preserve">Chlorophyll in Lösung zu bringen, unter Einsatz von Ultraschall, welcher zuverlässig </w:t>
      </w:r>
      <w:r>
        <w:rPr>
          <w:rFonts w:cstheme="minorHAnsi"/>
        </w:rPr>
        <w:tab/>
      </w:r>
      <w:r w:rsidR="00DE6501">
        <w:rPr>
          <w:rFonts w:cstheme="minorHAnsi"/>
        </w:rPr>
        <w:t>Zellwände und Zellmembranen zerstört</w:t>
      </w:r>
    </w:p>
    <w:p w14:paraId="2395DE00" w14:textId="772166FB" w:rsidR="00EA4E64" w:rsidRDefault="00C146E5" w:rsidP="00AF5318">
      <w:pPr>
        <w:jc w:val="both"/>
        <w:rPr>
          <w:rFonts w:cstheme="minorHAnsi"/>
        </w:rPr>
      </w:pPr>
      <w:r>
        <w:rPr>
          <w:rFonts w:cstheme="minorHAnsi"/>
        </w:rPr>
        <w:tab/>
      </w:r>
      <w:r w:rsidR="00DE6501">
        <w:rPr>
          <w:rFonts w:cstheme="minorHAnsi"/>
        </w:rPr>
        <w:t>4. Reinigung des</w:t>
      </w:r>
      <w:r w:rsidR="00EA4E64">
        <w:rPr>
          <w:rFonts w:cstheme="minorHAnsi"/>
        </w:rPr>
        <w:t xml:space="preserve"> Chlorophyll</w:t>
      </w:r>
      <w:r w:rsidR="00DE6501">
        <w:rPr>
          <w:rFonts w:cstheme="minorHAnsi"/>
        </w:rPr>
        <w:t>s</w:t>
      </w:r>
      <w:r w:rsidR="00EA4E64">
        <w:rPr>
          <w:rFonts w:cstheme="minorHAnsi"/>
        </w:rPr>
        <w:t xml:space="preserve"> mit präparativer HPLC (</w:t>
      </w:r>
      <w:r w:rsidR="00EA4E64" w:rsidRPr="00DE6501">
        <w:rPr>
          <w:rFonts w:cstheme="minorHAnsi"/>
          <w:b/>
          <w:bCs/>
          <w:u w:val="single"/>
        </w:rPr>
        <w:t>h</w:t>
      </w:r>
      <w:r w:rsidR="00EA4E64">
        <w:rPr>
          <w:rFonts w:cstheme="minorHAnsi"/>
        </w:rPr>
        <w:t xml:space="preserve">igh </w:t>
      </w:r>
      <w:r w:rsidR="00EA4E64" w:rsidRPr="00DE6501">
        <w:rPr>
          <w:rFonts w:cstheme="minorHAnsi"/>
          <w:b/>
          <w:bCs/>
          <w:u w:val="single"/>
        </w:rPr>
        <w:t>p</w:t>
      </w:r>
      <w:r w:rsidR="00EA4E64">
        <w:rPr>
          <w:rFonts w:cstheme="minorHAnsi"/>
        </w:rPr>
        <w:t xml:space="preserve">ressure </w:t>
      </w:r>
      <w:r w:rsidR="00EA4E64" w:rsidRPr="00DE6501">
        <w:rPr>
          <w:rFonts w:cstheme="minorHAnsi"/>
          <w:b/>
          <w:bCs/>
          <w:u w:val="single"/>
        </w:rPr>
        <w:t>l</w:t>
      </w:r>
      <w:r w:rsidR="00EA4E64">
        <w:rPr>
          <w:rFonts w:cstheme="minorHAnsi"/>
        </w:rPr>
        <w:t xml:space="preserve">iquid </w:t>
      </w:r>
      <w:r>
        <w:rPr>
          <w:rFonts w:cstheme="minorHAnsi"/>
        </w:rPr>
        <w:tab/>
      </w:r>
      <w:r w:rsidR="00EA4E64" w:rsidRPr="00DE6501">
        <w:rPr>
          <w:rFonts w:cstheme="minorHAnsi"/>
          <w:b/>
          <w:bCs/>
          <w:u w:val="single"/>
        </w:rPr>
        <w:t>c</w:t>
      </w:r>
      <w:r w:rsidR="00EA4E64">
        <w:rPr>
          <w:rFonts w:cstheme="minorHAnsi"/>
        </w:rPr>
        <w:t>hromatography)</w:t>
      </w:r>
      <w:r w:rsidR="00DE6501">
        <w:rPr>
          <w:rFonts w:cstheme="minorHAnsi"/>
        </w:rPr>
        <w:t xml:space="preserve">, um andere wasserunlösliche Komponenten zu entfernen und </w:t>
      </w:r>
      <w:r>
        <w:rPr>
          <w:rFonts w:cstheme="minorHAnsi"/>
        </w:rPr>
        <w:tab/>
      </w:r>
      <w:r w:rsidR="00DE6501">
        <w:rPr>
          <w:rFonts w:cstheme="minorHAnsi"/>
        </w:rPr>
        <w:t xml:space="preserve">Chlorophyll in </w:t>
      </w:r>
      <w:r w:rsidR="00EE2DAD">
        <w:rPr>
          <w:rFonts w:cstheme="minorHAnsi"/>
        </w:rPr>
        <w:t xml:space="preserve">hochgradiger Reinheit </w:t>
      </w:r>
      <w:r w:rsidR="00DE6501">
        <w:rPr>
          <w:rFonts w:cstheme="minorHAnsi"/>
        </w:rPr>
        <w:t>und Konzentration zu gewinnen</w:t>
      </w:r>
    </w:p>
    <w:p w14:paraId="719884B6" w14:textId="5778B4D3" w:rsidR="00EA4E64" w:rsidRDefault="00C146E5" w:rsidP="00AF5318">
      <w:pPr>
        <w:jc w:val="both"/>
        <w:rPr>
          <w:rFonts w:cstheme="minorHAnsi"/>
        </w:rPr>
      </w:pPr>
      <w:r>
        <w:rPr>
          <w:rFonts w:cstheme="minorHAnsi"/>
        </w:rPr>
        <w:tab/>
      </w:r>
      <w:r w:rsidR="00DE6501">
        <w:rPr>
          <w:rFonts w:cstheme="minorHAnsi"/>
        </w:rPr>
        <w:t>5. Vermischung des gereinigten</w:t>
      </w:r>
      <w:r w:rsidR="00EA4E64">
        <w:rPr>
          <w:rFonts w:cstheme="minorHAnsi"/>
        </w:rPr>
        <w:t xml:space="preserve"> Chlorophyll</w:t>
      </w:r>
      <w:r w:rsidR="00DE6501">
        <w:rPr>
          <w:rFonts w:cstheme="minorHAnsi"/>
        </w:rPr>
        <w:t>s</w:t>
      </w:r>
      <w:r w:rsidR="00EA4E64">
        <w:rPr>
          <w:rFonts w:cstheme="minorHAnsi"/>
        </w:rPr>
        <w:t xml:space="preserve"> </w:t>
      </w:r>
      <w:r w:rsidR="007E1333">
        <w:rPr>
          <w:rFonts w:cstheme="minorHAnsi"/>
        </w:rPr>
        <w:t>mit</w:t>
      </w:r>
      <w:r w:rsidR="00EA4E64">
        <w:rPr>
          <w:rFonts w:cstheme="minorHAnsi"/>
        </w:rPr>
        <w:t xml:space="preserve"> einer Malfarben-Mixtur</w:t>
      </w:r>
    </w:p>
    <w:p w14:paraId="4308BF1E" w14:textId="4CBDF66B" w:rsidR="00EA4E64" w:rsidRDefault="00C146E5" w:rsidP="00AF5318">
      <w:pPr>
        <w:jc w:val="both"/>
        <w:rPr>
          <w:rFonts w:cstheme="minorHAnsi"/>
        </w:rPr>
      </w:pPr>
      <w:r>
        <w:rPr>
          <w:rFonts w:cstheme="minorHAnsi"/>
        </w:rPr>
        <w:tab/>
      </w:r>
      <w:r w:rsidR="00DE6501">
        <w:rPr>
          <w:rFonts w:cstheme="minorHAnsi"/>
        </w:rPr>
        <w:t>6.</w:t>
      </w:r>
      <w:r w:rsidR="00EA4E64">
        <w:rPr>
          <w:rFonts w:cstheme="minorHAnsi"/>
        </w:rPr>
        <w:t xml:space="preserve"> Abfüllen der Malfarbe in Farbtöpfe </w:t>
      </w:r>
      <w:r w:rsidR="00AF10DB">
        <w:rPr>
          <w:rFonts w:cstheme="minorHAnsi"/>
        </w:rPr>
        <w:t>a</w:t>
      </w:r>
      <w:r w:rsidR="00EA4E64">
        <w:rPr>
          <w:rFonts w:cstheme="minorHAnsi"/>
        </w:rPr>
        <w:t xml:space="preserve"> 50 ml</w:t>
      </w:r>
    </w:p>
    <w:p w14:paraId="6B68881B" w14:textId="77777777" w:rsidR="00461382" w:rsidRDefault="00461382" w:rsidP="00AF5318">
      <w:pPr>
        <w:jc w:val="both"/>
        <w:rPr>
          <w:rFonts w:cstheme="minorHAnsi"/>
        </w:rPr>
      </w:pPr>
    </w:p>
    <w:p w14:paraId="5A38319E" w14:textId="33DEED42" w:rsidR="00DE6501" w:rsidRPr="009409A3" w:rsidRDefault="009409A3" w:rsidP="00AF5318">
      <w:pPr>
        <w:jc w:val="both"/>
        <w:rPr>
          <w:rFonts w:cstheme="minorHAnsi"/>
          <w:sz w:val="20"/>
          <w:szCs w:val="20"/>
        </w:rPr>
      </w:pPr>
      <w:r>
        <w:rPr>
          <w:rFonts w:cstheme="minorHAnsi"/>
          <w:sz w:val="20"/>
          <w:szCs w:val="20"/>
        </w:rPr>
        <w:t xml:space="preserve">[1] </w:t>
      </w:r>
      <w:r w:rsidRPr="009409A3">
        <w:rPr>
          <w:rFonts w:cstheme="minorHAnsi"/>
          <w:i/>
          <w:iCs/>
          <w:sz w:val="20"/>
          <w:szCs w:val="20"/>
        </w:rPr>
        <w:t xml:space="preserve">Sperling, Uli (24 July 2017). </w:t>
      </w:r>
      <w:hyperlink r:id="rId7" w:history="1">
        <w:r w:rsidRPr="009409A3">
          <w:rPr>
            <w:rStyle w:val="Hyperlink"/>
            <w:rFonts w:cstheme="minorHAnsi"/>
            <w:i/>
            <w:iCs/>
            <w:sz w:val="20"/>
            <w:szCs w:val="20"/>
          </w:rPr>
          <w:t>"How rare are 4-leaf clovers really?"</w:t>
        </w:r>
      </w:hyperlink>
      <w:r w:rsidRPr="009409A3">
        <w:rPr>
          <w:rFonts w:cstheme="minorHAnsi"/>
          <w:i/>
          <w:iCs/>
          <w:sz w:val="20"/>
          <w:szCs w:val="20"/>
        </w:rPr>
        <w:t>. Share the luck. Archived from the original on 16 June 2022.</w:t>
      </w:r>
    </w:p>
    <w:p w14:paraId="42DD9A69" w14:textId="4709434E" w:rsidR="00EA4E64" w:rsidRPr="00EA4E64" w:rsidRDefault="00B11869" w:rsidP="00AF5318">
      <w:pPr>
        <w:jc w:val="both"/>
        <w:rPr>
          <w:b/>
          <w:bCs/>
          <w:u w:val="single"/>
        </w:rPr>
      </w:pPr>
      <w:r>
        <w:rPr>
          <w:noProof/>
        </w:rPr>
        <w:lastRenderedPageBreak/>
        <w:drawing>
          <wp:anchor distT="0" distB="0" distL="114300" distR="114300" simplePos="0" relativeHeight="251667456" behindDoc="0" locked="0" layoutInCell="1" allowOverlap="1" wp14:anchorId="69BE5B95" wp14:editId="4967F076">
            <wp:simplePos x="0" y="0"/>
            <wp:positionH relativeFrom="margin">
              <wp:align>right</wp:align>
            </wp:positionH>
            <wp:positionV relativeFrom="paragraph">
              <wp:posOffset>-514985</wp:posOffset>
            </wp:positionV>
            <wp:extent cx="523875" cy="514985"/>
            <wp:effectExtent l="0" t="0" r="0" b="0"/>
            <wp:wrapNone/>
            <wp:docPr id="1005817300"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EA4E64" w:rsidRPr="00EA4E64">
        <w:rPr>
          <w:b/>
          <w:bCs/>
          <w:u w:val="single"/>
        </w:rPr>
        <w:t>2.</w:t>
      </w:r>
      <w:r w:rsidR="002A74FE">
        <w:rPr>
          <w:b/>
          <w:bCs/>
          <w:u w:val="single"/>
        </w:rPr>
        <w:t>3</w:t>
      </w:r>
      <w:r w:rsidR="00EA4E64" w:rsidRPr="00EA4E64">
        <w:rPr>
          <w:b/>
          <w:bCs/>
          <w:u w:val="single"/>
        </w:rPr>
        <w:t xml:space="preserve"> </w:t>
      </w:r>
      <w:r w:rsidR="00DE6501">
        <w:rPr>
          <w:b/>
          <w:bCs/>
          <w:u w:val="single"/>
        </w:rPr>
        <w:t xml:space="preserve">Ausbildung und Schulung unseres </w:t>
      </w:r>
      <w:r w:rsidR="00EA4E64">
        <w:rPr>
          <w:b/>
          <w:bCs/>
          <w:u w:val="single"/>
        </w:rPr>
        <w:t>Personal</w:t>
      </w:r>
      <w:r w:rsidR="00DE6501">
        <w:rPr>
          <w:b/>
          <w:bCs/>
          <w:u w:val="single"/>
        </w:rPr>
        <w:t>s</w:t>
      </w:r>
    </w:p>
    <w:p w14:paraId="6C8945EB" w14:textId="0908C670" w:rsidR="00AF5318" w:rsidRDefault="00EA4E64" w:rsidP="00AF5318">
      <w:pPr>
        <w:jc w:val="both"/>
      </w:pPr>
      <w:r w:rsidRPr="00EA4E64">
        <w:t xml:space="preserve">- </w:t>
      </w:r>
      <w:r>
        <w:t>Wir wollen unsere Malfarbe nach den aktuellen Qualitätsstandards herstellen. Aus diesem Grund strebt Herr Radloff eine Ausbildung im Studiengang</w:t>
      </w:r>
      <w:r w:rsidR="00AF5318">
        <w:t xml:space="preserve"> Pharmazie an, mit der Spezialisierung auf Herstellung von Pflanzenextrakt</w:t>
      </w:r>
      <w:r w:rsidR="00DE6501">
        <w:t>en.</w:t>
      </w:r>
    </w:p>
    <w:p w14:paraId="7BBD36B2" w14:textId="24E853DC" w:rsidR="002A74FE" w:rsidRDefault="00AF5318" w:rsidP="00AF5318">
      <w:pPr>
        <w:jc w:val="both"/>
      </w:pPr>
      <w:r>
        <w:t xml:space="preserve">- Zur Qualitätssicherung unseres Produkts strebt Herr </w:t>
      </w:r>
      <w:r w:rsidR="00EA4E64">
        <w:t xml:space="preserve">Menzer eine Ausbildung im Studiengang Biochemie an, mit dem Hauptfach </w:t>
      </w:r>
      <w:r w:rsidR="00E85A7A">
        <w:t xml:space="preserve">chemische </w:t>
      </w:r>
      <w:r w:rsidR="00EA4E64">
        <w:t>Analytik</w:t>
      </w:r>
      <w:r>
        <w:t>.</w:t>
      </w:r>
    </w:p>
    <w:p w14:paraId="0D4C072A" w14:textId="7FB5450D" w:rsidR="00AF5318" w:rsidRDefault="00AF5318" w:rsidP="00AF5318">
      <w:pPr>
        <w:jc w:val="both"/>
      </w:pPr>
      <w:r>
        <w:t>- Um den reibungslosen technischen Ablauf unser</w:t>
      </w:r>
      <w:r w:rsidR="006A28BB">
        <w:t>er</w:t>
      </w:r>
      <w:r>
        <w:t xml:space="preserve"> Produktion zu gewährleisten wird Herr Lichtenthäler ein 6-monatiges Praktikum bei der Anklam Extrakt GmbH und/oder der </w:t>
      </w:r>
      <w:r w:rsidRPr="00AF5318">
        <w:t>RS Lacksysteme GmbH</w:t>
      </w:r>
      <w:r>
        <w:t xml:space="preserve"> im BÖZ Anklam absolvieren.</w:t>
      </w:r>
    </w:p>
    <w:p w14:paraId="203A2450" w14:textId="77777777" w:rsidR="002A74FE" w:rsidRDefault="002A74FE" w:rsidP="002A74FE">
      <w:pPr>
        <w:jc w:val="both"/>
      </w:pPr>
      <w:r>
        <w:t xml:space="preserve">- Um unser Produkt effektiv zu vermarkten, wird Frau Kirsch eine Weiterbildung für </w:t>
      </w:r>
      <w:r w:rsidRPr="00BA692B">
        <w:t>Öffentlichkeitsarbeit und Vermarktung</w:t>
      </w:r>
      <w:r>
        <w:t xml:space="preserve"> absolvieren.</w:t>
      </w:r>
    </w:p>
    <w:p w14:paraId="3223BDEE" w14:textId="77777777" w:rsidR="002A74FE" w:rsidRPr="00EA4E64" w:rsidRDefault="002A74FE" w:rsidP="00AF5318">
      <w:pPr>
        <w:jc w:val="both"/>
      </w:pPr>
    </w:p>
    <w:p w14:paraId="52A5B6E1" w14:textId="7EC9EF33" w:rsidR="00AF5318" w:rsidRPr="00EA4E64" w:rsidRDefault="00AF5318" w:rsidP="00AF5318">
      <w:pPr>
        <w:jc w:val="both"/>
        <w:rPr>
          <w:b/>
          <w:bCs/>
          <w:u w:val="single"/>
        </w:rPr>
      </w:pPr>
      <w:r w:rsidRPr="00EA4E64">
        <w:rPr>
          <w:b/>
          <w:bCs/>
          <w:u w:val="single"/>
        </w:rPr>
        <w:t>2.</w:t>
      </w:r>
      <w:r w:rsidR="002A74FE">
        <w:rPr>
          <w:b/>
          <w:bCs/>
          <w:u w:val="single"/>
        </w:rPr>
        <w:t>4</w:t>
      </w:r>
      <w:r w:rsidRPr="00EA4E64">
        <w:rPr>
          <w:b/>
          <w:bCs/>
          <w:u w:val="single"/>
        </w:rPr>
        <w:t xml:space="preserve"> </w:t>
      </w:r>
      <w:r w:rsidR="002A2FD7">
        <w:rPr>
          <w:b/>
          <w:bCs/>
          <w:u w:val="single"/>
        </w:rPr>
        <w:t xml:space="preserve">Wissenschaftliche </w:t>
      </w:r>
      <w:r>
        <w:rPr>
          <w:b/>
          <w:bCs/>
          <w:u w:val="single"/>
        </w:rPr>
        <w:t>Kooperationen</w:t>
      </w:r>
    </w:p>
    <w:p w14:paraId="48744371" w14:textId="23242347" w:rsidR="00CE471B" w:rsidRDefault="00AF5318" w:rsidP="006E3AE2">
      <w:pPr>
        <w:jc w:val="both"/>
        <w:rPr>
          <w:b/>
          <w:bCs/>
        </w:rPr>
      </w:pPr>
      <w:r w:rsidRPr="00EA4E64">
        <w:t xml:space="preserve">- </w:t>
      </w:r>
      <w:r>
        <w:t xml:space="preserve">Da unsere Hauptzielgruppe aus Kindern besteht, wollen wir die Verträglichkeit unserer Malfarbe gewährleisten. Deshalb streben wir eine wissenschaftliche Kooperation mit der Arbeitsgruppe von Herrn Prof. Dr. Sebastian Günther am Institut für Pharmazie, Universität Greifswald an. In einer </w:t>
      </w:r>
      <w:r w:rsidR="00DE6501">
        <w:t xml:space="preserve">wissenschaftlichen </w:t>
      </w:r>
      <w:r>
        <w:t>Studie wird Herr Prof. Günther unser Produkt auf Verträglichkeit testen.</w:t>
      </w:r>
    </w:p>
    <w:p w14:paraId="16E33A54" w14:textId="2E3EA3A9" w:rsidR="00CE471B" w:rsidRPr="006E3AE2" w:rsidRDefault="006E3AE2" w:rsidP="006E3AE2">
      <w:pPr>
        <w:jc w:val="both"/>
      </w:pPr>
      <w:r w:rsidRPr="006E3AE2">
        <w:t xml:space="preserve">- </w:t>
      </w:r>
      <w:r>
        <w:t xml:space="preserve">Ein weiteres wichtiges Thema stellt für uns die Umweltverträglichkeit unserer Malfarbe dar. Deshalb werden wir die chemische Mixtur an aktuelle ökologische Standards anpassen. Dafür streben wir eine Kooperation mit der Arbeitsgruppe von Herrn Prof. Dr. Udo Kragl vom Institut für Chemie an der Universität Rostock an. Dies führen wir in Abstimmung mit regionalen Fachexperten für Umweltschutz durch. </w:t>
      </w:r>
    </w:p>
    <w:p w14:paraId="511F8F99" w14:textId="77777777" w:rsidR="00AF5318" w:rsidRDefault="00AF5318">
      <w:pPr>
        <w:rPr>
          <w:b/>
          <w:bCs/>
        </w:rPr>
      </w:pPr>
    </w:p>
    <w:p w14:paraId="772B8574" w14:textId="77777777" w:rsidR="00AF5318" w:rsidRDefault="00AF5318">
      <w:pPr>
        <w:rPr>
          <w:b/>
          <w:bCs/>
        </w:rPr>
      </w:pPr>
    </w:p>
    <w:p w14:paraId="63FDD4DF" w14:textId="77777777" w:rsidR="00AF5318" w:rsidRDefault="00AF5318">
      <w:pPr>
        <w:rPr>
          <w:b/>
          <w:bCs/>
        </w:rPr>
      </w:pPr>
    </w:p>
    <w:p w14:paraId="08642BBE" w14:textId="77777777" w:rsidR="002A2FD7" w:rsidRDefault="002A2FD7">
      <w:pPr>
        <w:rPr>
          <w:b/>
          <w:bCs/>
        </w:rPr>
      </w:pPr>
    </w:p>
    <w:p w14:paraId="349A43D4" w14:textId="77777777" w:rsidR="002A2FD7" w:rsidRDefault="002A2FD7">
      <w:pPr>
        <w:rPr>
          <w:b/>
          <w:bCs/>
        </w:rPr>
      </w:pPr>
    </w:p>
    <w:p w14:paraId="4697EDCD" w14:textId="77777777" w:rsidR="002A2FD7" w:rsidRDefault="002A2FD7">
      <w:pPr>
        <w:rPr>
          <w:b/>
          <w:bCs/>
        </w:rPr>
      </w:pPr>
    </w:p>
    <w:p w14:paraId="5B7EF1DF" w14:textId="77777777" w:rsidR="002A2FD7" w:rsidRDefault="002A2FD7">
      <w:pPr>
        <w:rPr>
          <w:b/>
          <w:bCs/>
        </w:rPr>
      </w:pPr>
    </w:p>
    <w:p w14:paraId="391F0DAD" w14:textId="77777777" w:rsidR="002A2FD7" w:rsidRDefault="002A2FD7">
      <w:pPr>
        <w:rPr>
          <w:b/>
          <w:bCs/>
        </w:rPr>
      </w:pPr>
    </w:p>
    <w:p w14:paraId="3022F110" w14:textId="77777777" w:rsidR="002A2FD7" w:rsidRDefault="002A2FD7">
      <w:pPr>
        <w:rPr>
          <w:b/>
          <w:bCs/>
        </w:rPr>
      </w:pPr>
    </w:p>
    <w:p w14:paraId="100D88A9" w14:textId="77777777" w:rsidR="00461382" w:rsidRDefault="00461382">
      <w:pPr>
        <w:rPr>
          <w:b/>
          <w:bCs/>
        </w:rPr>
      </w:pPr>
    </w:p>
    <w:p w14:paraId="35F0BA99" w14:textId="7CC38EE8" w:rsidR="00CE471B" w:rsidRDefault="00B11869" w:rsidP="00CE471B">
      <w:pPr>
        <w:spacing w:after="0"/>
      </w:pPr>
      <w:r>
        <w:rPr>
          <w:noProof/>
        </w:rPr>
        <w:lastRenderedPageBreak/>
        <w:drawing>
          <wp:anchor distT="0" distB="0" distL="114300" distR="114300" simplePos="0" relativeHeight="251669504" behindDoc="0" locked="0" layoutInCell="1" allowOverlap="1" wp14:anchorId="2AD6B527" wp14:editId="754E56F6">
            <wp:simplePos x="0" y="0"/>
            <wp:positionH relativeFrom="margin">
              <wp:align>right</wp:align>
            </wp:positionH>
            <wp:positionV relativeFrom="paragraph">
              <wp:posOffset>-518160</wp:posOffset>
            </wp:positionV>
            <wp:extent cx="523875" cy="514985"/>
            <wp:effectExtent l="0" t="0" r="0" b="0"/>
            <wp:wrapNone/>
            <wp:docPr id="1150340146"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CE471B">
        <w:t>---------------------------------------------------------------------------------------------------------------------------</w:t>
      </w:r>
    </w:p>
    <w:p w14:paraId="3DCCBC69" w14:textId="3D262E1B" w:rsidR="00CE471B" w:rsidRDefault="0021665D" w:rsidP="00CE471B">
      <w:pPr>
        <w:spacing w:after="0"/>
        <w:rPr>
          <w:b/>
          <w:bCs/>
          <w:sz w:val="40"/>
          <w:szCs w:val="40"/>
        </w:rPr>
      </w:pPr>
      <w:r>
        <w:rPr>
          <w:b/>
          <w:bCs/>
          <w:sz w:val="40"/>
          <w:szCs w:val="40"/>
        </w:rPr>
        <w:t xml:space="preserve">  </w:t>
      </w:r>
      <w:r w:rsidR="00353703" w:rsidRPr="00353703">
        <w:rPr>
          <w:rFonts w:ascii="Segoe UI Emoji" w:hAnsi="Segoe UI Emoji" w:cs="Segoe UI Emoji"/>
          <w:b/>
          <w:bCs/>
          <w:sz w:val="40"/>
          <w:szCs w:val="40"/>
        </w:rPr>
        <w:t>🏭</w:t>
      </w:r>
      <w:r w:rsidR="00353703" w:rsidRPr="00353703">
        <w:rPr>
          <w:b/>
          <w:bCs/>
          <w:sz w:val="40"/>
          <w:szCs w:val="40"/>
        </w:rPr>
        <w:t xml:space="preserve"> </w:t>
      </w:r>
      <w:r w:rsidR="00353703">
        <w:rPr>
          <w:b/>
          <w:bCs/>
          <w:sz w:val="40"/>
          <w:szCs w:val="40"/>
        </w:rPr>
        <w:t xml:space="preserve"> </w:t>
      </w:r>
      <w:r w:rsidR="00CE471B" w:rsidRPr="00CE471B">
        <w:rPr>
          <w:b/>
          <w:bCs/>
          <w:sz w:val="40"/>
          <w:szCs w:val="40"/>
        </w:rPr>
        <w:t>Dritter Teil:</w:t>
      </w:r>
      <w:r>
        <w:rPr>
          <w:b/>
          <w:bCs/>
          <w:sz w:val="40"/>
          <w:szCs w:val="40"/>
        </w:rPr>
        <w:t xml:space="preserve">  </w:t>
      </w:r>
      <w:r w:rsidR="00CE471B" w:rsidRPr="00CE471B">
        <w:rPr>
          <w:b/>
          <w:bCs/>
          <w:sz w:val="40"/>
          <w:szCs w:val="40"/>
        </w:rPr>
        <w:t xml:space="preserve">Wirtschaftliche Umsetzung </w:t>
      </w:r>
    </w:p>
    <w:p w14:paraId="20DD6BB1" w14:textId="71755863" w:rsidR="00CE471B" w:rsidRDefault="00CE471B" w:rsidP="00CE471B">
      <w:pPr>
        <w:spacing w:after="0"/>
      </w:pPr>
      <w:r>
        <w:t>---------------------------------------------------------------------------------------------------------------------------</w:t>
      </w:r>
    </w:p>
    <w:p w14:paraId="386C832A" w14:textId="316449D5" w:rsidR="00CE471B" w:rsidRPr="002A2FD7" w:rsidRDefault="002A2FD7" w:rsidP="006E3AE2">
      <w:pPr>
        <w:jc w:val="both"/>
        <w:rPr>
          <w:b/>
          <w:bCs/>
          <w:u w:val="single"/>
        </w:rPr>
      </w:pPr>
      <w:r w:rsidRPr="002A2FD7">
        <w:rPr>
          <w:b/>
          <w:bCs/>
          <w:u w:val="single"/>
        </w:rPr>
        <w:t>3.1 Finanzierung</w:t>
      </w:r>
    </w:p>
    <w:p w14:paraId="41274D15" w14:textId="7B9D4C6A" w:rsidR="002A2FD7" w:rsidRDefault="002A2FD7" w:rsidP="006E3AE2">
      <w:pPr>
        <w:jc w:val="both"/>
      </w:pPr>
      <w:r>
        <w:t>- Für den Startschuss unseres Unternehmens</w:t>
      </w:r>
      <w:r w:rsidR="006E3AE2">
        <w:t xml:space="preserve"> werden wir ein 12-monatiges Gründungsstipendium über das landesweite EXIST-Programm für Unternehmensgründung beantragen. EXIST wird durch das Bundesministerium für Wirtschaft und Energie gefördert. Damit wir den Antrag professionell und erfolgsversprechend einreichen können, werden wir externe Berater hinzuziehen, bspw. von der WITENO GmbH und/oder der Capufaktur e.V. in Greifswald.</w:t>
      </w:r>
    </w:p>
    <w:p w14:paraId="4BF69B75" w14:textId="3AD73D98" w:rsidR="006E3AE2" w:rsidRDefault="006E3AE2" w:rsidP="006E3AE2">
      <w:pPr>
        <w:jc w:val="both"/>
      </w:pPr>
      <w:r>
        <w:t>- Im Laufe dieser Förderphase werden wir weitere Finanzierungsmodelle prüfen,</w:t>
      </w:r>
      <w:r w:rsidR="006112F3">
        <w:t xml:space="preserve"> bspw. Crowdfunding, Business Angels oder Zuschüsse von Horizon Europe.</w:t>
      </w:r>
    </w:p>
    <w:p w14:paraId="26ADE7C7" w14:textId="793D4A31" w:rsidR="006E3AE2" w:rsidRDefault="006E3AE2" w:rsidP="006E3AE2">
      <w:pPr>
        <w:jc w:val="both"/>
      </w:pPr>
      <w:r>
        <w:t>- Enge Kontakte sollen auch mit de</w:t>
      </w:r>
      <w:r w:rsidR="006112F3">
        <w:t xml:space="preserve">m </w:t>
      </w:r>
      <w:r w:rsidR="006112F3" w:rsidRPr="006112F3">
        <w:t>Zentrum für Entrepreneurship</w:t>
      </w:r>
      <w:r w:rsidR="006112F3">
        <w:t xml:space="preserve"> der Universität Rostock und der Gründungswerft geknüpft werden.</w:t>
      </w:r>
    </w:p>
    <w:p w14:paraId="64C0839D" w14:textId="77777777" w:rsidR="006E3AE2" w:rsidRDefault="006E3AE2" w:rsidP="006E3AE2">
      <w:pPr>
        <w:jc w:val="both"/>
      </w:pPr>
    </w:p>
    <w:p w14:paraId="54CCD127" w14:textId="075F0757" w:rsidR="001E3544" w:rsidRPr="002A2FD7" w:rsidRDefault="001E3544" w:rsidP="001E3544">
      <w:pPr>
        <w:jc w:val="both"/>
        <w:rPr>
          <w:b/>
          <w:bCs/>
          <w:u w:val="single"/>
        </w:rPr>
      </w:pPr>
      <w:r w:rsidRPr="002A2FD7">
        <w:rPr>
          <w:b/>
          <w:bCs/>
          <w:u w:val="single"/>
        </w:rPr>
        <w:t>3.</w:t>
      </w:r>
      <w:r w:rsidR="002A74FE">
        <w:rPr>
          <w:b/>
          <w:bCs/>
          <w:u w:val="single"/>
        </w:rPr>
        <w:t>2</w:t>
      </w:r>
      <w:r w:rsidRPr="002A2FD7">
        <w:rPr>
          <w:b/>
          <w:bCs/>
          <w:u w:val="single"/>
        </w:rPr>
        <w:t xml:space="preserve"> </w:t>
      </w:r>
      <w:r w:rsidR="00DC2A58" w:rsidRPr="00DC2A58">
        <w:rPr>
          <w:b/>
          <w:bCs/>
          <w:u w:val="single"/>
        </w:rPr>
        <w:t xml:space="preserve">Schutz </w:t>
      </w:r>
      <w:r w:rsidR="00DC2A58">
        <w:rPr>
          <w:b/>
          <w:bCs/>
          <w:u w:val="single"/>
        </w:rPr>
        <w:t xml:space="preserve">unseres </w:t>
      </w:r>
      <w:r w:rsidR="00DC2A58" w:rsidRPr="00DC2A58">
        <w:rPr>
          <w:b/>
          <w:bCs/>
          <w:u w:val="single"/>
        </w:rPr>
        <w:t>geistigen Eigentums</w:t>
      </w:r>
    </w:p>
    <w:p w14:paraId="49FB7738" w14:textId="5975037D" w:rsidR="006E3AE2" w:rsidRDefault="001E3544" w:rsidP="001E3544">
      <w:pPr>
        <w:jc w:val="both"/>
      </w:pPr>
      <w:r>
        <w:t xml:space="preserve">- </w:t>
      </w:r>
      <w:r w:rsidR="00DC2A58">
        <w:t xml:space="preserve">Da unsere Idee sehr innovativ ist, möchten wir unsere Idee patentieren lassen. Voraussetzung dafür ist eine ausreichende Finanzierungsmöglichkeit. Das </w:t>
      </w:r>
      <w:r w:rsidR="00DC2A58" w:rsidRPr="00DC2A58">
        <w:t>Patent-Büro Musterhaus in Musterstadt</w:t>
      </w:r>
      <w:r w:rsidR="00DC2A58">
        <w:t xml:space="preserve"> werden wir mit dem Patentverfahren beauftragen.</w:t>
      </w:r>
    </w:p>
    <w:p w14:paraId="03094515" w14:textId="77777777" w:rsidR="00DC2A58" w:rsidRDefault="00DC2A58" w:rsidP="006E3AE2">
      <w:pPr>
        <w:jc w:val="both"/>
      </w:pPr>
    </w:p>
    <w:p w14:paraId="23EC344C" w14:textId="57DF951D" w:rsidR="006E3AE2" w:rsidRPr="006E3AE2" w:rsidRDefault="006E3AE2" w:rsidP="006E3AE2">
      <w:pPr>
        <w:jc w:val="both"/>
        <w:rPr>
          <w:b/>
          <w:bCs/>
          <w:u w:val="single"/>
        </w:rPr>
      </w:pPr>
      <w:r w:rsidRPr="006E3AE2">
        <w:rPr>
          <w:b/>
          <w:bCs/>
          <w:u w:val="single"/>
        </w:rPr>
        <w:t>3.</w:t>
      </w:r>
      <w:r>
        <w:rPr>
          <w:b/>
          <w:bCs/>
          <w:u w:val="single"/>
        </w:rPr>
        <w:t>3</w:t>
      </w:r>
      <w:r w:rsidRPr="006E3AE2">
        <w:rPr>
          <w:b/>
          <w:bCs/>
          <w:u w:val="single"/>
        </w:rPr>
        <w:t xml:space="preserve"> Betriebsstätte</w:t>
      </w:r>
    </w:p>
    <w:p w14:paraId="3966A211" w14:textId="204DA2BC" w:rsidR="006E3AE2" w:rsidRDefault="006E3AE2" w:rsidP="006E3AE2">
      <w:pPr>
        <w:jc w:val="both"/>
      </w:pPr>
      <w:r>
        <w:t>- Nach einer erfolgreichen Pilotphase werden wir nach einer geeigneten Betriebsstätte für unser Unternehmen suchen. Eine Möglichkeit stellt das Bioökonomiezentrum BÖZ Anklam dar</w:t>
      </w:r>
      <w:r w:rsidR="00AA6D68">
        <w:t>, da die Räumlichkeiten auch vorübergehend angemietet werden können.</w:t>
      </w:r>
    </w:p>
    <w:p w14:paraId="18AE0FF2" w14:textId="034BB5B2" w:rsidR="00AA6D68" w:rsidRDefault="00AA6D68" w:rsidP="006E3AE2">
      <w:pPr>
        <w:jc w:val="both"/>
      </w:pPr>
      <w:r>
        <w:t>- Falls unser Unternehmen erfolgreich wächst, werden wir zu gegebenem Zeitpunkt die Errichtung einer eigenen Betriebsstätte prüfen.</w:t>
      </w:r>
    </w:p>
    <w:p w14:paraId="12BBC7B2" w14:textId="77777777" w:rsidR="008F62C4" w:rsidRDefault="008F62C4" w:rsidP="008F62C4">
      <w:pPr>
        <w:jc w:val="both"/>
        <w:rPr>
          <w:b/>
          <w:bCs/>
          <w:u w:val="single"/>
        </w:rPr>
      </w:pPr>
    </w:p>
    <w:p w14:paraId="5BC80BAE" w14:textId="2247D888" w:rsidR="008F62C4" w:rsidRPr="006E3AE2" w:rsidRDefault="008F62C4" w:rsidP="008F62C4">
      <w:pPr>
        <w:jc w:val="both"/>
        <w:rPr>
          <w:b/>
          <w:bCs/>
          <w:u w:val="single"/>
        </w:rPr>
      </w:pPr>
      <w:r w:rsidRPr="006E3AE2">
        <w:rPr>
          <w:b/>
          <w:bCs/>
          <w:u w:val="single"/>
        </w:rPr>
        <w:t>3.</w:t>
      </w:r>
      <w:r>
        <w:rPr>
          <w:b/>
          <w:bCs/>
          <w:u w:val="single"/>
        </w:rPr>
        <w:t>4</w:t>
      </w:r>
      <w:r w:rsidRPr="006E3AE2">
        <w:rPr>
          <w:b/>
          <w:bCs/>
          <w:u w:val="single"/>
        </w:rPr>
        <w:t xml:space="preserve"> </w:t>
      </w:r>
      <w:r>
        <w:rPr>
          <w:b/>
          <w:bCs/>
          <w:u w:val="single"/>
        </w:rPr>
        <w:t>Öffentlichkeitsarbeit und Vermarktung</w:t>
      </w:r>
    </w:p>
    <w:p w14:paraId="2474F32C" w14:textId="15335468" w:rsidR="008F62C4" w:rsidRDefault="008F62C4" w:rsidP="008F62C4">
      <w:pPr>
        <w:jc w:val="both"/>
      </w:pPr>
      <w:r>
        <w:t>- Da unsere Hauptzielgruppe Kinder sind, werden wir in unserer Pilotphase an öffentlichen Veranstaltungen wie Weihnachtsmärkte</w:t>
      </w:r>
      <w:r w:rsidR="00BA692B">
        <w:t>, Kinderfeste und Kindertage mit einem</w:t>
      </w:r>
      <w:r w:rsidR="002A74FE">
        <w:t xml:space="preserve"> eigenen</w:t>
      </w:r>
      <w:r w:rsidR="00BA692B">
        <w:t xml:space="preserve"> Malstand teilnehmen.</w:t>
      </w:r>
    </w:p>
    <w:p w14:paraId="33655474" w14:textId="2006022B" w:rsidR="002A74FE" w:rsidRDefault="002A74FE" w:rsidP="006E3AE2">
      <w:pPr>
        <w:jc w:val="both"/>
      </w:pPr>
      <w:r>
        <w:t xml:space="preserve">- Sobald Frau Kirsch ihre Weiterbildung für </w:t>
      </w:r>
      <w:r w:rsidRPr="00BA692B">
        <w:t>Öffentlichkeitsarbeit und Vermarktung</w:t>
      </w:r>
      <w:r>
        <w:t xml:space="preserve"> absolviert hat, werden wir weitreichende Vermarktungsstrategien für unsere Malfarbe entwickeln.</w:t>
      </w:r>
    </w:p>
    <w:p w14:paraId="73CEA3C9" w14:textId="6EEF1138" w:rsidR="008F62C4" w:rsidRPr="006E3AE2" w:rsidRDefault="00B11869" w:rsidP="008F62C4">
      <w:pPr>
        <w:jc w:val="both"/>
        <w:rPr>
          <w:b/>
          <w:bCs/>
          <w:u w:val="single"/>
        </w:rPr>
      </w:pPr>
      <w:r>
        <w:rPr>
          <w:noProof/>
        </w:rPr>
        <w:lastRenderedPageBreak/>
        <w:drawing>
          <wp:anchor distT="0" distB="0" distL="114300" distR="114300" simplePos="0" relativeHeight="251671552" behindDoc="0" locked="0" layoutInCell="1" allowOverlap="1" wp14:anchorId="66C9023E" wp14:editId="7789EFEE">
            <wp:simplePos x="0" y="0"/>
            <wp:positionH relativeFrom="margin">
              <wp:align>right</wp:align>
            </wp:positionH>
            <wp:positionV relativeFrom="paragraph">
              <wp:posOffset>-521018</wp:posOffset>
            </wp:positionV>
            <wp:extent cx="523875" cy="514985"/>
            <wp:effectExtent l="0" t="0" r="0" b="0"/>
            <wp:wrapNone/>
            <wp:docPr id="641405456" name="Grafik 1">
              <a:extLst xmlns:a="http://schemas.openxmlformats.org/drawingml/2006/main">
                <a:ext uri="{FF2B5EF4-FFF2-40B4-BE49-F238E27FC236}">
                  <a16:creationId xmlns:a16="http://schemas.microsoft.com/office/drawing/2014/main" id="{0CA40553-CC76-6648-A9E4-AD09CC882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2502" name="Grafik 1368012502">
                      <a:extLst>
                        <a:ext uri="{FF2B5EF4-FFF2-40B4-BE49-F238E27FC236}">
                          <a16:creationId xmlns:a16="http://schemas.microsoft.com/office/drawing/2014/main" id="{0CA40553-CC76-6648-A9E4-AD09CC88276F}"/>
                        </a:ext>
                      </a:extLst>
                    </pic:cNvPr>
                    <pic:cNvPicPr>
                      <a:picLocks noChangeAspect="1"/>
                    </pic:cNvPicPr>
                  </pic:nvPicPr>
                  <pic:blipFill>
                    <a:blip r:embed="rId6"/>
                    <a:stretch>
                      <a:fillRect/>
                    </a:stretch>
                  </pic:blipFill>
                  <pic:spPr>
                    <a:xfrm>
                      <a:off x="0" y="0"/>
                      <a:ext cx="523875" cy="514985"/>
                    </a:xfrm>
                    <a:prstGeom prst="rect">
                      <a:avLst/>
                    </a:prstGeom>
                  </pic:spPr>
                </pic:pic>
              </a:graphicData>
            </a:graphic>
          </wp:anchor>
        </w:drawing>
      </w:r>
      <w:r w:rsidR="008F62C4" w:rsidRPr="006E3AE2">
        <w:rPr>
          <w:b/>
          <w:bCs/>
          <w:u w:val="single"/>
        </w:rPr>
        <w:t>3.</w:t>
      </w:r>
      <w:r w:rsidR="008F62C4">
        <w:rPr>
          <w:b/>
          <w:bCs/>
          <w:u w:val="single"/>
        </w:rPr>
        <w:t>5</w:t>
      </w:r>
      <w:r w:rsidR="008F62C4" w:rsidRPr="006E3AE2">
        <w:rPr>
          <w:b/>
          <w:bCs/>
          <w:u w:val="single"/>
        </w:rPr>
        <w:t xml:space="preserve"> </w:t>
      </w:r>
      <w:r w:rsidR="008F62C4">
        <w:rPr>
          <w:b/>
          <w:bCs/>
          <w:u w:val="single"/>
        </w:rPr>
        <w:t>Hochskalierung unserer Produktion</w:t>
      </w:r>
    </w:p>
    <w:p w14:paraId="36806D94" w14:textId="5F0C6B01" w:rsidR="002A74FE" w:rsidRDefault="002A74FE" w:rsidP="002A74FE">
      <w:r>
        <w:rPr>
          <w:rFonts w:cstheme="minorHAnsi"/>
        </w:rPr>
        <w:t xml:space="preserve">- </w:t>
      </w:r>
      <w:r>
        <w:t xml:space="preserve">Nach einer erfolgreichen Pilotphase werden wir </w:t>
      </w:r>
      <w:r>
        <w:rPr>
          <w:rFonts w:cstheme="minorHAnsi"/>
        </w:rPr>
        <w:t>unsere Produktion hochskalieren, indem wir eine Sammelaktion für Rasenschnitte aller Haushalte und öffentlichen Plätzen aus ganz MeckPomm zusammentragen.</w:t>
      </w:r>
    </w:p>
    <w:p w14:paraId="4F225974" w14:textId="207B0A79" w:rsidR="008F62C4" w:rsidRDefault="008F62C4" w:rsidP="008F62C4">
      <w:pPr>
        <w:jc w:val="both"/>
      </w:pPr>
      <w:r>
        <w:t xml:space="preserve">- </w:t>
      </w:r>
      <w:r w:rsidR="00F929AF">
        <w:t>Für die Hochskalierung</w:t>
      </w:r>
      <w:r w:rsidR="002A74FE">
        <w:t xml:space="preserve"> unserer Produktion</w:t>
      </w:r>
      <w:r w:rsidR="00F929AF">
        <w:t xml:space="preserve"> benötigen wir größere Geräte, was einen erheblichen Kostenfaktor und somit ein hohes finanzielles Risiko darstellt. Deshalb werden wir vorab eine umfangreiche Marktanalyse durchführen und uns von Fachexperten beraten lassen.</w:t>
      </w:r>
    </w:p>
    <w:p w14:paraId="3F8CCFCD" w14:textId="3EF7FD88" w:rsidR="00BD52AF" w:rsidRDefault="00BD52AF" w:rsidP="008F62C4">
      <w:pPr>
        <w:jc w:val="both"/>
      </w:pPr>
    </w:p>
    <w:p w14:paraId="3F3945DF" w14:textId="38995F70" w:rsidR="00BD52AF" w:rsidRDefault="00BD52AF" w:rsidP="008F62C4">
      <w:pPr>
        <w:jc w:val="both"/>
      </w:pPr>
    </w:p>
    <w:p w14:paraId="5ABD5B6D" w14:textId="77777777" w:rsidR="00BD52AF" w:rsidRDefault="00BD52AF" w:rsidP="008F62C4">
      <w:pPr>
        <w:jc w:val="both"/>
      </w:pPr>
    </w:p>
    <w:p w14:paraId="3B05AF6B" w14:textId="77777777" w:rsidR="00BD52AF" w:rsidRDefault="00BD52AF" w:rsidP="008F62C4">
      <w:pPr>
        <w:jc w:val="both"/>
      </w:pPr>
    </w:p>
    <w:p w14:paraId="585FFE59" w14:textId="77777777" w:rsidR="00BD52AF" w:rsidRDefault="00BD52AF" w:rsidP="008F62C4">
      <w:pPr>
        <w:jc w:val="both"/>
      </w:pPr>
    </w:p>
    <w:p w14:paraId="1E193F70" w14:textId="77777777" w:rsidR="00BD52AF" w:rsidRDefault="00BD52AF" w:rsidP="008F62C4">
      <w:pPr>
        <w:jc w:val="both"/>
      </w:pPr>
    </w:p>
    <w:p w14:paraId="1EDF3965" w14:textId="77777777" w:rsidR="00BD52AF" w:rsidRDefault="00BD52AF" w:rsidP="008F62C4">
      <w:pPr>
        <w:jc w:val="both"/>
      </w:pPr>
    </w:p>
    <w:p w14:paraId="272A43D9" w14:textId="77777777" w:rsidR="00BD52AF" w:rsidRDefault="00BD52AF" w:rsidP="008F62C4">
      <w:pPr>
        <w:jc w:val="both"/>
      </w:pPr>
    </w:p>
    <w:p w14:paraId="231988C0" w14:textId="77777777" w:rsidR="00BD52AF" w:rsidRDefault="00BD52AF" w:rsidP="008F62C4">
      <w:pPr>
        <w:jc w:val="both"/>
      </w:pPr>
    </w:p>
    <w:p w14:paraId="048CDD58" w14:textId="77777777" w:rsidR="00BD52AF" w:rsidRDefault="00BD52AF" w:rsidP="008F62C4">
      <w:pPr>
        <w:jc w:val="both"/>
      </w:pPr>
    </w:p>
    <w:p w14:paraId="425B47AB" w14:textId="77777777" w:rsidR="00BD52AF" w:rsidRDefault="00BD52AF" w:rsidP="008F62C4">
      <w:pPr>
        <w:jc w:val="both"/>
      </w:pPr>
    </w:p>
    <w:p w14:paraId="257394D1" w14:textId="77777777" w:rsidR="00BD52AF" w:rsidRDefault="00BD52AF" w:rsidP="008F62C4">
      <w:pPr>
        <w:jc w:val="both"/>
      </w:pPr>
    </w:p>
    <w:p w14:paraId="2BD83AB6" w14:textId="77777777" w:rsidR="00BD52AF" w:rsidRDefault="00BD52AF" w:rsidP="008F62C4">
      <w:pPr>
        <w:jc w:val="both"/>
      </w:pPr>
    </w:p>
    <w:p w14:paraId="404A3475" w14:textId="77777777" w:rsidR="00BD52AF" w:rsidRDefault="00BD52AF" w:rsidP="008F62C4">
      <w:pPr>
        <w:jc w:val="both"/>
      </w:pPr>
    </w:p>
    <w:p w14:paraId="03C70D22" w14:textId="77777777" w:rsidR="00BD52AF" w:rsidRDefault="00BD52AF" w:rsidP="008F62C4">
      <w:pPr>
        <w:jc w:val="both"/>
      </w:pPr>
    </w:p>
    <w:p w14:paraId="30B0ACD5" w14:textId="77777777" w:rsidR="00BD52AF" w:rsidRDefault="00BD52AF" w:rsidP="008F62C4">
      <w:pPr>
        <w:jc w:val="both"/>
      </w:pPr>
    </w:p>
    <w:p w14:paraId="1989BE37" w14:textId="77777777" w:rsidR="00BD52AF" w:rsidRDefault="00BD52AF" w:rsidP="008F62C4">
      <w:pPr>
        <w:jc w:val="both"/>
      </w:pPr>
    </w:p>
    <w:p w14:paraId="0D289DF9" w14:textId="77777777" w:rsidR="00BD52AF" w:rsidRDefault="00BD52AF" w:rsidP="008F62C4">
      <w:pPr>
        <w:jc w:val="both"/>
      </w:pPr>
    </w:p>
    <w:p w14:paraId="5E492B18" w14:textId="77777777" w:rsidR="00BD52AF" w:rsidRDefault="00BD52AF" w:rsidP="008F62C4">
      <w:pPr>
        <w:jc w:val="both"/>
      </w:pPr>
    </w:p>
    <w:p w14:paraId="074132B0" w14:textId="77777777" w:rsidR="00BD52AF" w:rsidRDefault="00BD52AF" w:rsidP="008F62C4">
      <w:pPr>
        <w:jc w:val="both"/>
      </w:pPr>
    </w:p>
    <w:p w14:paraId="6671A63B" w14:textId="77777777" w:rsidR="00BD52AF" w:rsidRDefault="00BD52AF" w:rsidP="008F62C4">
      <w:pPr>
        <w:jc w:val="both"/>
      </w:pPr>
    </w:p>
    <w:p w14:paraId="3D223EB7" w14:textId="77777777" w:rsidR="00BD52AF" w:rsidRPr="002A2FD7" w:rsidRDefault="00BD52AF" w:rsidP="008F62C4">
      <w:pPr>
        <w:jc w:val="both"/>
      </w:pPr>
    </w:p>
    <w:sectPr w:rsidR="00BD52AF" w:rsidRPr="002A2F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D4E8" w14:textId="77777777" w:rsidR="00AA2CA7" w:rsidRDefault="00AA2CA7" w:rsidP="00CE1677">
      <w:pPr>
        <w:spacing w:after="0" w:line="240" w:lineRule="auto"/>
      </w:pPr>
      <w:r>
        <w:separator/>
      </w:r>
    </w:p>
  </w:endnote>
  <w:endnote w:type="continuationSeparator" w:id="0">
    <w:p w14:paraId="487D80D4" w14:textId="77777777" w:rsidR="00AA2CA7" w:rsidRDefault="00AA2CA7" w:rsidP="00CE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188884"/>
      <w:docPartObj>
        <w:docPartGallery w:val="Page Numbers (Bottom of Page)"/>
        <w:docPartUnique/>
      </w:docPartObj>
    </w:sdtPr>
    <w:sdtContent>
      <w:p w14:paraId="793F60EC" w14:textId="46EAE9A8" w:rsidR="002C1A1E" w:rsidRDefault="002C1A1E">
        <w:pPr>
          <w:pStyle w:val="Fuzeile"/>
          <w:jc w:val="right"/>
        </w:pPr>
        <w:r>
          <w:fldChar w:fldCharType="begin"/>
        </w:r>
        <w:r>
          <w:instrText>PAGE   \* MERGEFORMAT</w:instrText>
        </w:r>
        <w:r>
          <w:fldChar w:fldCharType="separate"/>
        </w:r>
        <w:r>
          <w:t>2</w:t>
        </w:r>
        <w:r>
          <w:fldChar w:fldCharType="end"/>
        </w:r>
      </w:p>
    </w:sdtContent>
  </w:sdt>
  <w:p w14:paraId="579A8F0E" w14:textId="77777777" w:rsidR="002C1A1E" w:rsidRDefault="002C1A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AAA4" w14:textId="77777777" w:rsidR="00AA2CA7" w:rsidRDefault="00AA2CA7" w:rsidP="00CE1677">
      <w:pPr>
        <w:spacing w:after="0" w:line="240" w:lineRule="auto"/>
      </w:pPr>
      <w:r>
        <w:separator/>
      </w:r>
    </w:p>
  </w:footnote>
  <w:footnote w:type="continuationSeparator" w:id="0">
    <w:p w14:paraId="17BE1F43" w14:textId="77777777" w:rsidR="00AA2CA7" w:rsidRDefault="00AA2CA7" w:rsidP="00CE1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54"/>
    <w:rsid w:val="00000367"/>
    <w:rsid w:val="00021CFD"/>
    <w:rsid w:val="00025BAF"/>
    <w:rsid w:val="00026A8C"/>
    <w:rsid w:val="00032FFE"/>
    <w:rsid w:val="00035BDE"/>
    <w:rsid w:val="00041829"/>
    <w:rsid w:val="00061B83"/>
    <w:rsid w:val="00091458"/>
    <w:rsid w:val="00095ED3"/>
    <w:rsid w:val="000A2FF2"/>
    <w:rsid w:val="000A46B1"/>
    <w:rsid w:val="000A6420"/>
    <w:rsid w:val="000B5322"/>
    <w:rsid w:val="000D0454"/>
    <w:rsid w:val="000D0C24"/>
    <w:rsid w:val="000E322B"/>
    <w:rsid w:val="000E5086"/>
    <w:rsid w:val="00102AE4"/>
    <w:rsid w:val="00102BD4"/>
    <w:rsid w:val="00122AF0"/>
    <w:rsid w:val="0017085B"/>
    <w:rsid w:val="00195A95"/>
    <w:rsid w:val="00197467"/>
    <w:rsid w:val="001A38E1"/>
    <w:rsid w:val="001C2C1E"/>
    <w:rsid w:val="001C45F9"/>
    <w:rsid w:val="001C702C"/>
    <w:rsid w:val="001E2B16"/>
    <w:rsid w:val="001E3544"/>
    <w:rsid w:val="001F3461"/>
    <w:rsid w:val="0021665D"/>
    <w:rsid w:val="00225514"/>
    <w:rsid w:val="00231893"/>
    <w:rsid w:val="002346F9"/>
    <w:rsid w:val="00254088"/>
    <w:rsid w:val="00273E83"/>
    <w:rsid w:val="00291EE5"/>
    <w:rsid w:val="0029296C"/>
    <w:rsid w:val="00292AE9"/>
    <w:rsid w:val="002A28C4"/>
    <w:rsid w:val="002A2FD7"/>
    <w:rsid w:val="002A74FE"/>
    <w:rsid w:val="002B4C56"/>
    <w:rsid w:val="002B4DBA"/>
    <w:rsid w:val="002C105F"/>
    <w:rsid w:val="002C1A1E"/>
    <w:rsid w:val="002C59E9"/>
    <w:rsid w:val="002C7CBE"/>
    <w:rsid w:val="002E15F5"/>
    <w:rsid w:val="002E66BA"/>
    <w:rsid w:val="002F046A"/>
    <w:rsid w:val="002F7355"/>
    <w:rsid w:val="0030773B"/>
    <w:rsid w:val="003179AE"/>
    <w:rsid w:val="00330EEA"/>
    <w:rsid w:val="00337F9A"/>
    <w:rsid w:val="00353703"/>
    <w:rsid w:val="00372FCD"/>
    <w:rsid w:val="00394E94"/>
    <w:rsid w:val="00394FFA"/>
    <w:rsid w:val="003A40D6"/>
    <w:rsid w:val="003B3ADD"/>
    <w:rsid w:val="003B4D57"/>
    <w:rsid w:val="003E5A3A"/>
    <w:rsid w:val="00422C8D"/>
    <w:rsid w:val="00422C9E"/>
    <w:rsid w:val="00441018"/>
    <w:rsid w:val="00441985"/>
    <w:rsid w:val="00446D36"/>
    <w:rsid w:val="00461382"/>
    <w:rsid w:val="00462F33"/>
    <w:rsid w:val="00480CD8"/>
    <w:rsid w:val="0049555B"/>
    <w:rsid w:val="004A541A"/>
    <w:rsid w:val="004B3DD6"/>
    <w:rsid w:val="004C3E68"/>
    <w:rsid w:val="004E39EE"/>
    <w:rsid w:val="004F4E3B"/>
    <w:rsid w:val="005115D3"/>
    <w:rsid w:val="00523279"/>
    <w:rsid w:val="00540783"/>
    <w:rsid w:val="00563145"/>
    <w:rsid w:val="005667E8"/>
    <w:rsid w:val="00594EBC"/>
    <w:rsid w:val="005A0CD5"/>
    <w:rsid w:val="005B398B"/>
    <w:rsid w:val="005C0228"/>
    <w:rsid w:val="005C7F3A"/>
    <w:rsid w:val="005D3F5F"/>
    <w:rsid w:val="005E60FF"/>
    <w:rsid w:val="00603C46"/>
    <w:rsid w:val="00607409"/>
    <w:rsid w:val="006112F3"/>
    <w:rsid w:val="00617D74"/>
    <w:rsid w:val="00644B23"/>
    <w:rsid w:val="00650B9A"/>
    <w:rsid w:val="00656885"/>
    <w:rsid w:val="006615CA"/>
    <w:rsid w:val="00672074"/>
    <w:rsid w:val="00677317"/>
    <w:rsid w:val="00682940"/>
    <w:rsid w:val="006A17DB"/>
    <w:rsid w:val="006A28BB"/>
    <w:rsid w:val="006B46BF"/>
    <w:rsid w:val="006C16F3"/>
    <w:rsid w:val="006C2887"/>
    <w:rsid w:val="006D547C"/>
    <w:rsid w:val="006D6BC4"/>
    <w:rsid w:val="006E3AE2"/>
    <w:rsid w:val="00704044"/>
    <w:rsid w:val="00713E73"/>
    <w:rsid w:val="007339EA"/>
    <w:rsid w:val="00736DE0"/>
    <w:rsid w:val="007548E6"/>
    <w:rsid w:val="007619EF"/>
    <w:rsid w:val="00785440"/>
    <w:rsid w:val="00786A98"/>
    <w:rsid w:val="007B3C81"/>
    <w:rsid w:val="007B5082"/>
    <w:rsid w:val="007B52A8"/>
    <w:rsid w:val="007B658C"/>
    <w:rsid w:val="007B76D0"/>
    <w:rsid w:val="007D11B3"/>
    <w:rsid w:val="007D65FD"/>
    <w:rsid w:val="007D682C"/>
    <w:rsid w:val="007E1333"/>
    <w:rsid w:val="00803091"/>
    <w:rsid w:val="0080614A"/>
    <w:rsid w:val="00837865"/>
    <w:rsid w:val="00842B40"/>
    <w:rsid w:val="00844C98"/>
    <w:rsid w:val="008649D3"/>
    <w:rsid w:val="008716D1"/>
    <w:rsid w:val="00871F5B"/>
    <w:rsid w:val="00882093"/>
    <w:rsid w:val="00886F8C"/>
    <w:rsid w:val="008A4F79"/>
    <w:rsid w:val="008C22C0"/>
    <w:rsid w:val="008D0E14"/>
    <w:rsid w:val="008F1F59"/>
    <w:rsid w:val="008F49EC"/>
    <w:rsid w:val="008F62C4"/>
    <w:rsid w:val="00907818"/>
    <w:rsid w:val="00914544"/>
    <w:rsid w:val="009151DB"/>
    <w:rsid w:val="00915DFE"/>
    <w:rsid w:val="00931EC5"/>
    <w:rsid w:val="00940224"/>
    <w:rsid w:val="009409A3"/>
    <w:rsid w:val="00953190"/>
    <w:rsid w:val="0097691C"/>
    <w:rsid w:val="00983660"/>
    <w:rsid w:val="009A058A"/>
    <w:rsid w:val="009A2721"/>
    <w:rsid w:val="009B0F99"/>
    <w:rsid w:val="009C28CB"/>
    <w:rsid w:val="009C4E29"/>
    <w:rsid w:val="009D4405"/>
    <w:rsid w:val="009D4EB6"/>
    <w:rsid w:val="00A04014"/>
    <w:rsid w:val="00A053BC"/>
    <w:rsid w:val="00A06F19"/>
    <w:rsid w:val="00A237C5"/>
    <w:rsid w:val="00A34A82"/>
    <w:rsid w:val="00A8434E"/>
    <w:rsid w:val="00A87567"/>
    <w:rsid w:val="00A9370C"/>
    <w:rsid w:val="00AA2CA7"/>
    <w:rsid w:val="00AA6D68"/>
    <w:rsid w:val="00AB6AD6"/>
    <w:rsid w:val="00AD0186"/>
    <w:rsid w:val="00AD0AEB"/>
    <w:rsid w:val="00AF10DB"/>
    <w:rsid w:val="00AF5318"/>
    <w:rsid w:val="00B03509"/>
    <w:rsid w:val="00B11869"/>
    <w:rsid w:val="00B32C84"/>
    <w:rsid w:val="00B603BC"/>
    <w:rsid w:val="00B61BB6"/>
    <w:rsid w:val="00B6553B"/>
    <w:rsid w:val="00B677C8"/>
    <w:rsid w:val="00B8770A"/>
    <w:rsid w:val="00B962C5"/>
    <w:rsid w:val="00BA692B"/>
    <w:rsid w:val="00BC131D"/>
    <w:rsid w:val="00BD3AD8"/>
    <w:rsid w:val="00BD52AF"/>
    <w:rsid w:val="00BE4CCF"/>
    <w:rsid w:val="00BF16AB"/>
    <w:rsid w:val="00BF2511"/>
    <w:rsid w:val="00C146E5"/>
    <w:rsid w:val="00C16B7A"/>
    <w:rsid w:val="00C26122"/>
    <w:rsid w:val="00C27EAF"/>
    <w:rsid w:val="00C36DE9"/>
    <w:rsid w:val="00C67B06"/>
    <w:rsid w:val="00C73ACF"/>
    <w:rsid w:val="00C87F7D"/>
    <w:rsid w:val="00C90E44"/>
    <w:rsid w:val="00C94EC4"/>
    <w:rsid w:val="00CB62FF"/>
    <w:rsid w:val="00CE1677"/>
    <w:rsid w:val="00CE3BF4"/>
    <w:rsid w:val="00CE471B"/>
    <w:rsid w:val="00CF6E0A"/>
    <w:rsid w:val="00D02ED2"/>
    <w:rsid w:val="00D06F15"/>
    <w:rsid w:val="00D1352A"/>
    <w:rsid w:val="00D469C3"/>
    <w:rsid w:val="00D606EE"/>
    <w:rsid w:val="00D64EDF"/>
    <w:rsid w:val="00D66727"/>
    <w:rsid w:val="00DA4DCD"/>
    <w:rsid w:val="00DA6AE3"/>
    <w:rsid w:val="00DB1D6F"/>
    <w:rsid w:val="00DC2A58"/>
    <w:rsid w:val="00DC3358"/>
    <w:rsid w:val="00DD1FDF"/>
    <w:rsid w:val="00DE6501"/>
    <w:rsid w:val="00DF0AA6"/>
    <w:rsid w:val="00DF2647"/>
    <w:rsid w:val="00DF2711"/>
    <w:rsid w:val="00DF50FF"/>
    <w:rsid w:val="00E21F85"/>
    <w:rsid w:val="00E265EF"/>
    <w:rsid w:val="00E33192"/>
    <w:rsid w:val="00E418C3"/>
    <w:rsid w:val="00E42F02"/>
    <w:rsid w:val="00E515E3"/>
    <w:rsid w:val="00E8088B"/>
    <w:rsid w:val="00E84EDF"/>
    <w:rsid w:val="00E85A7A"/>
    <w:rsid w:val="00E92F60"/>
    <w:rsid w:val="00EA1FCC"/>
    <w:rsid w:val="00EA4E64"/>
    <w:rsid w:val="00EC4E9B"/>
    <w:rsid w:val="00EE1530"/>
    <w:rsid w:val="00EE2DAD"/>
    <w:rsid w:val="00EE4F13"/>
    <w:rsid w:val="00EE6581"/>
    <w:rsid w:val="00EF7DFC"/>
    <w:rsid w:val="00F079D2"/>
    <w:rsid w:val="00F13976"/>
    <w:rsid w:val="00F169C2"/>
    <w:rsid w:val="00F435D5"/>
    <w:rsid w:val="00F651F3"/>
    <w:rsid w:val="00F735FD"/>
    <w:rsid w:val="00F742BB"/>
    <w:rsid w:val="00F929AF"/>
    <w:rsid w:val="00F958C4"/>
    <w:rsid w:val="00FB539E"/>
    <w:rsid w:val="00FD03A2"/>
    <w:rsid w:val="00FE331B"/>
    <w:rsid w:val="00FF0014"/>
    <w:rsid w:val="00FF06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55FF"/>
  <w15:chartTrackingRefBased/>
  <w15:docId w15:val="{D287B540-A38C-4714-A2E9-A3558FF5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D0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D0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D045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D045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D045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D045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045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045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045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045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D045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D045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D045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D045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D04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04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04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0454"/>
    <w:rPr>
      <w:rFonts w:eastAsiaTheme="majorEastAsia" w:cstheme="majorBidi"/>
      <w:color w:val="272727" w:themeColor="text1" w:themeTint="D8"/>
    </w:rPr>
  </w:style>
  <w:style w:type="paragraph" w:styleId="Titel">
    <w:name w:val="Title"/>
    <w:basedOn w:val="Standard"/>
    <w:next w:val="Standard"/>
    <w:link w:val="TitelZchn"/>
    <w:uiPriority w:val="10"/>
    <w:qFormat/>
    <w:rsid w:val="000D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04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045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04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045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D0454"/>
    <w:rPr>
      <w:i/>
      <w:iCs/>
      <w:color w:val="404040" w:themeColor="text1" w:themeTint="BF"/>
    </w:rPr>
  </w:style>
  <w:style w:type="paragraph" w:styleId="Listenabsatz">
    <w:name w:val="List Paragraph"/>
    <w:basedOn w:val="Standard"/>
    <w:uiPriority w:val="34"/>
    <w:qFormat/>
    <w:rsid w:val="000D0454"/>
    <w:pPr>
      <w:ind w:left="720"/>
      <w:contextualSpacing/>
    </w:pPr>
  </w:style>
  <w:style w:type="character" w:styleId="IntensiveHervorhebung">
    <w:name w:val="Intense Emphasis"/>
    <w:basedOn w:val="Absatz-Standardschriftart"/>
    <w:uiPriority w:val="21"/>
    <w:qFormat/>
    <w:rsid w:val="000D0454"/>
    <w:rPr>
      <w:i/>
      <w:iCs/>
      <w:color w:val="2F5496" w:themeColor="accent1" w:themeShade="BF"/>
    </w:rPr>
  </w:style>
  <w:style w:type="paragraph" w:styleId="IntensivesZitat">
    <w:name w:val="Intense Quote"/>
    <w:basedOn w:val="Standard"/>
    <w:next w:val="Standard"/>
    <w:link w:val="IntensivesZitatZchn"/>
    <w:uiPriority w:val="30"/>
    <w:qFormat/>
    <w:rsid w:val="000D0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D0454"/>
    <w:rPr>
      <w:i/>
      <w:iCs/>
      <w:color w:val="2F5496" w:themeColor="accent1" w:themeShade="BF"/>
    </w:rPr>
  </w:style>
  <w:style w:type="character" w:styleId="IntensiverVerweis">
    <w:name w:val="Intense Reference"/>
    <w:basedOn w:val="Absatz-Standardschriftart"/>
    <w:uiPriority w:val="32"/>
    <w:qFormat/>
    <w:rsid w:val="000D0454"/>
    <w:rPr>
      <w:b/>
      <w:bCs/>
      <w:smallCaps/>
      <w:color w:val="2F5496" w:themeColor="accent1" w:themeShade="BF"/>
      <w:spacing w:val="5"/>
    </w:rPr>
  </w:style>
  <w:style w:type="character" w:styleId="Hyperlink">
    <w:name w:val="Hyperlink"/>
    <w:basedOn w:val="Absatz-Standardschriftart"/>
    <w:uiPriority w:val="99"/>
    <w:unhideWhenUsed/>
    <w:rsid w:val="00CE1677"/>
    <w:rPr>
      <w:color w:val="0563C1" w:themeColor="hyperlink"/>
      <w:u w:val="single"/>
    </w:rPr>
  </w:style>
  <w:style w:type="character" w:styleId="NichtaufgelsteErwhnung">
    <w:name w:val="Unresolved Mention"/>
    <w:basedOn w:val="Absatz-Standardschriftart"/>
    <w:uiPriority w:val="99"/>
    <w:semiHidden/>
    <w:unhideWhenUsed/>
    <w:rsid w:val="00CE1677"/>
    <w:rPr>
      <w:color w:val="605E5C"/>
      <w:shd w:val="clear" w:color="auto" w:fill="E1DFDD"/>
    </w:rPr>
  </w:style>
  <w:style w:type="paragraph" w:styleId="StandardWeb">
    <w:name w:val="Normal (Web)"/>
    <w:basedOn w:val="Standard"/>
    <w:uiPriority w:val="99"/>
    <w:semiHidden/>
    <w:unhideWhenUsed/>
    <w:rsid w:val="00CE1677"/>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CE16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1677"/>
  </w:style>
  <w:style w:type="paragraph" w:styleId="Fuzeile">
    <w:name w:val="footer"/>
    <w:basedOn w:val="Standard"/>
    <w:link w:val="FuzeileZchn"/>
    <w:uiPriority w:val="99"/>
    <w:unhideWhenUsed/>
    <w:rsid w:val="00CE16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1677"/>
  </w:style>
  <w:style w:type="character" w:styleId="Platzhaltertext">
    <w:name w:val="Placeholder Text"/>
    <w:basedOn w:val="Absatz-Standardschriftart"/>
    <w:uiPriority w:val="99"/>
    <w:semiHidden/>
    <w:rsid w:val="00F079D2"/>
    <w:rPr>
      <w:color w:val="666666"/>
    </w:rPr>
  </w:style>
  <w:style w:type="character" w:styleId="BesuchterLink">
    <w:name w:val="FollowedHyperlink"/>
    <w:basedOn w:val="Absatz-Standardschriftart"/>
    <w:uiPriority w:val="99"/>
    <w:semiHidden/>
    <w:unhideWhenUsed/>
    <w:rsid w:val="000E3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1547">
      <w:bodyDiv w:val="1"/>
      <w:marLeft w:val="0"/>
      <w:marRight w:val="0"/>
      <w:marTop w:val="0"/>
      <w:marBottom w:val="0"/>
      <w:divBdr>
        <w:top w:val="none" w:sz="0" w:space="0" w:color="auto"/>
        <w:left w:val="none" w:sz="0" w:space="0" w:color="auto"/>
        <w:bottom w:val="none" w:sz="0" w:space="0" w:color="auto"/>
        <w:right w:val="none" w:sz="0" w:space="0" w:color="auto"/>
      </w:divBdr>
    </w:div>
    <w:div w:id="2670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eb.archive.org/web/20220616134250/https:/www.sharetheluck.ch/single-post/How-rare-are-four-leaf-clovers-real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1398</Words>
  <Characters>8809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Pagels, Martin</dc:creator>
  <cp:keywords/>
  <dc:description/>
  <cp:lastModifiedBy>Pagels, Martin</cp:lastModifiedBy>
  <cp:revision>6</cp:revision>
  <cp:lastPrinted>2025-08-15T12:13:00Z</cp:lastPrinted>
  <dcterms:created xsi:type="dcterms:W3CDTF">2025-08-25T15:20:00Z</dcterms:created>
  <dcterms:modified xsi:type="dcterms:W3CDTF">2025-09-08T08:48:00Z</dcterms:modified>
</cp:coreProperties>
</file>